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2621" w:rsidRDefault="00182621" w:rsidP="00182621">
      <w:pPr>
        <w:pStyle w:val="NoSpacing"/>
        <w:spacing w:line="480" w:lineRule="auto"/>
        <w:jc w:val="center"/>
        <w:rPr>
          <w:rFonts w:ascii="Times New Roman" w:hAnsi="Times New Roman" w:cs="Times New Roman"/>
          <w:sz w:val="24"/>
        </w:rPr>
      </w:pPr>
    </w:p>
    <w:p w:rsidR="00182621" w:rsidRDefault="00182621" w:rsidP="00182621">
      <w:pPr>
        <w:pStyle w:val="NoSpacing"/>
        <w:spacing w:line="480" w:lineRule="auto"/>
        <w:jc w:val="center"/>
        <w:rPr>
          <w:rFonts w:ascii="Times New Roman" w:hAnsi="Times New Roman" w:cs="Times New Roman"/>
          <w:sz w:val="24"/>
        </w:rPr>
      </w:pPr>
    </w:p>
    <w:p w:rsidR="00182621" w:rsidRDefault="00182621" w:rsidP="00182621">
      <w:pPr>
        <w:pStyle w:val="NoSpacing"/>
        <w:spacing w:line="480" w:lineRule="auto"/>
        <w:jc w:val="center"/>
        <w:rPr>
          <w:rFonts w:ascii="Times New Roman" w:hAnsi="Times New Roman" w:cs="Times New Roman"/>
          <w:sz w:val="24"/>
        </w:rPr>
      </w:pPr>
    </w:p>
    <w:p w:rsidR="00182621" w:rsidRDefault="00182621" w:rsidP="00182621">
      <w:pPr>
        <w:pStyle w:val="NoSpacing"/>
        <w:spacing w:line="480" w:lineRule="auto"/>
        <w:jc w:val="center"/>
        <w:rPr>
          <w:rFonts w:ascii="Times New Roman" w:hAnsi="Times New Roman" w:cs="Times New Roman"/>
          <w:sz w:val="24"/>
        </w:rPr>
      </w:pPr>
      <w:r>
        <w:rPr>
          <w:rFonts w:ascii="Times New Roman" w:hAnsi="Times New Roman" w:cs="Times New Roman"/>
          <w:sz w:val="24"/>
        </w:rPr>
        <w:t xml:space="preserve">BERNHOLZ’S CHARACTERISTICS OF HYPERINFLATION: </w:t>
      </w:r>
    </w:p>
    <w:p w:rsidR="00182621" w:rsidRDefault="00182621" w:rsidP="00182621">
      <w:pPr>
        <w:pStyle w:val="NoSpacing"/>
        <w:spacing w:line="480" w:lineRule="auto"/>
        <w:jc w:val="center"/>
        <w:rPr>
          <w:rFonts w:ascii="Times New Roman" w:hAnsi="Times New Roman" w:cs="Times New Roman"/>
          <w:sz w:val="24"/>
        </w:rPr>
      </w:pPr>
      <w:r>
        <w:rPr>
          <w:rFonts w:ascii="Times New Roman" w:hAnsi="Times New Roman" w:cs="Times New Roman"/>
          <w:sz w:val="24"/>
        </w:rPr>
        <w:t xml:space="preserve">A CASE STUDY OF THE ZIMBABWEAN </w:t>
      </w:r>
      <w:r w:rsidR="00ED0FBA">
        <w:rPr>
          <w:rFonts w:ascii="Times New Roman" w:hAnsi="Times New Roman" w:cs="Times New Roman"/>
          <w:sz w:val="24"/>
        </w:rPr>
        <w:t>HYPER</w:t>
      </w:r>
      <w:bookmarkStart w:id="0" w:name="_GoBack"/>
      <w:bookmarkEnd w:id="0"/>
      <w:r>
        <w:rPr>
          <w:rFonts w:ascii="Times New Roman" w:hAnsi="Times New Roman" w:cs="Times New Roman"/>
          <w:sz w:val="24"/>
        </w:rPr>
        <w:t>INFLATION OF 2007-2009</w:t>
      </w:r>
    </w:p>
    <w:p w:rsidR="00182621" w:rsidRDefault="00182621" w:rsidP="00182621">
      <w:pPr>
        <w:pStyle w:val="NoSpacing"/>
        <w:spacing w:line="480" w:lineRule="auto"/>
        <w:jc w:val="center"/>
        <w:rPr>
          <w:rFonts w:ascii="Times New Roman" w:hAnsi="Times New Roman" w:cs="Times New Roman"/>
          <w:sz w:val="24"/>
        </w:rPr>
      </w:pPr>
    </w:p>
    <w:p w:rsidR="00182621" w:rsidRDefault="00182621" w:rsidP="00182621">
      <w:pPr>
        <w:pStyle w:val="NoSpacing"/>
        <w:spacing w:line="480" w:lineRule="auto"/>
        <w:jc w:val="center"/>
        <w:rPr>
          <w:rFonts w:ascii="Times New Roman" w:hAnsi="Times New Roman" w:cs="Times New Roman"/>
          <w:sz w:val="24"/>
        </w:rPr>
      </w:pPr>
    </w:p>
    <w:p w:rsidR="00182621" w:rsidRDefault="00182621" w:rsidP="00182621">
      <w:pPr>
        <w:pStyle w:val="NoSpacing"/>
        <w:spacing w:line="480" w:lineRule="auto"/>
        <w:jc w:val="center"/>
        <w:rPr>
          <w:rFonts w:ascii="Times New Roman" w:hAnsi="Times New Roman" w:cs="Times New Roman"/>
          <w:sz w:val="24"/>
        </w:rPr>
      </w:pPr>
    </w:p>
    <w:p w:rsidR="00182621" w:rsidRDefault="00182621" w:rsidP="00182621">
      <w:pPr>
        <w:pStyle w:val="NoSpacing"/>
        <w:spacing w:line="480" w:lineRule="auto"/>
        <w:jc w:val="center"/>
        <w:rPr>
          <w:rFonts w:ascii="Times New Roman" w:hAnsi="Times New Roman" w:cs="Times New Roman"/>
          <w:sz w:val="24"/>
        </w:rPr>
      </w:pPr>
    </w:p>
    <w:p w:rsidR="00182621" w:rsidRDefault="00182621" w:rsidP="00182621">
      <w:pPr>
        <w:pStyle w:val="NoSpacing"/>
        <w:spacing w:line="480" w:lineRule="auto"/>
        <w:jc w:val="center"/>
        <w:rPr>
          <w:rFonts w:ascii="Times New Roman" w:hAnsi="Times New Roman" w:cs="Times New Roman"/>
          <w:sz w:val="24"/>
        </w:rPr>
      </w:pPr>
    </w:p>
    <w:p w:rsidR="00182621" w:rsidRDefault="00182621" w:rsidP="00182621">
      <w:pPr>
        <w:pStyle w:val="NoSpacing"/>
        <w:spacing w:line="480" w:lineRule="auto"/>
        <w:jc w:val="center"/>
        <w:rPr>
          <w:rFonts w:ascii="Times New Roman" w:hAnsi="Times New Roman" w:cs="Times New Roman"/>
          <w:sz w:val="24"/>
        </w:rPr>
      </w:pPr>
    </w:p>
    <w:p w:rsidR="00182621" w:rsidRDefault="00182621" w:rsidP="00182621">
      <w:pPr>
        <w:pStyle w:val="NoSpacing"/>
        <w:spacing w:line="480" w:lineRule="auto"/>
        <w:jc w:val="center"/>
        <w:rPr>
          <w:rFonts w:ascii="Times New Roman" w:hAnsi="Times New Roman" w:cs="Times New Roman"/>
          <w:sz w:val="24"/>
        </w:rPr>
      </w:pPr>
      <w:r>
        <w:rPr>
          <w:rFonts w:ascii="Times New Roman" w:hAnsi="Times New Roman" w:cs="Times New Roman"/>
          <w:sz w:val="24"/>
        </w:rPr>
        <w:t>Meagan Burwell</w:t>
      </w:r>
    </w:p>
    <w:p w:rsidR="00182621" w:rsidRDefault="00182621" w:rsidP="00182621">
      <w:pPr>
        <w:pStyle w:val="NoSpacing"/>
        <w:spacing w:line="480" w:lineRule="auto"/>
        <w:jc w:val="center"/>
        <w:rPr>
          <w:rFonts w:ascii="Times New Roman" w:hAnsi="Times New Roman" w:cs="Times New Roman"/>
          <w:sz w:val="24"/>
        </w:rPr>
      </w:pPr>
    </w:p>
    <w:p w:rsidR="00182621" w:rsidRDefault="00182621" w:rsidP="00182621">
      <w:pPr>
        <w:pStyle w:val="NoSpacing"/>
        <w:spacing w:line="480" w:lineRule="auto"/>
        <w:jc w:val="center"/>
        <w:rPr>
          <w:rFonts w:ascii="Times New Roman" w:hAnsi="Times New Roman" w:cs="Times New Roman"/>
          <w:sz w:val="24"/>
        </w:rPr>
      </w:pPr>
    </w:p>
    <w:p w:rsidR="00182621" w:rsidRDefault="00182621" w:rsidP="00182621">
      <w:pPr>
        <w:pStyle w:val="NoSpacing"/>
        <w:spacing w:line="480" w:lineRule="auto"/>
        <w:jc w:val="center"/>
        <w:rPr>
          <w:rFonts w:ascii="Times New Roman" w:hAnsi="Times New Roman" w:cs="Times New Roman"/>
          <w:sz w:val="24"/>
        </w:rPr>
      </w:pPr>
    </w:p>
    <w:p w:rsidR="00182621" w:rsidRDefault="00182621" w:rsidP="00182621">
      <w:pPr>
        <w:pStyle w:val="NoSpacing"/>
        <w:spacing w:line="480" w:lineRule="auto"/>
        <w:jc w:val="center"/>
        <w:rPr>
          <w:rFonts w:ascii="Times New Roman" w:hAnsi="Times New Roman" w:cs="Times New Roman"/>
          <w:sz w:val="24"/>
        </w:rPr>
      </w:pPr>
    </w:p>
    <w:p w:rsidR="00182621" w:rsidRDefault="00182621" w:rsidP="00182621">
      <w:pPr>
        <w:pStyle w:val="NoSpacing"/>
        <w:spacing w:line="480" w:lineRule="auto"/>
        <w:jc w:val="center"/>
        <w:rPr>
          <w:rFonts w:ascii="Times New Roman" w:hAnsi="Times New Roman" w:cs="Times New Roman"/>
          <w:sz w:val="24"/>
        </w:rPr>
      </w:pPr>
    </w:p>
    <w:p w:rsidR="00182621" w:rsidRDefault="00182621" w:rsidP="00182621">
      <w:pPr>
        <w:pStyle w:val="NoSpacing"/>
        <w:spacing w:line="480" w:lineRule="auto"/>
        <w:jc w:val="center"/>
        <w:rPr>
          <w:rFonts w:ascii="Times New Roman" w:hAnsi="Times New Roman" w:cs="Times New Roman"/>
          <w:sz w:val="24"/>
        </w:rPr>
      </w:pPr>
    </w:p>
    <w:p w:rsidR="00182621" w:rsidRDefault="00182621" w:rsidP="00182621">
      <w:pPr>
        <w:pStyle w:val="NoSpacing"/>
        <w:spacing w:line="480" w:lineRule="auto"/>
        <w:jc w:val="center"/>
        <w:rPr>
          <w:rFonts w:ascii="Times New Roman" w:hAnsi="Times New Roman" w:cs="Times New Roman"/>
          <w:sz w:val="24"/>
        </w:rPr>
      </w:pPr>
    </w:p>
    <w:p w:rsidR="00182621" w:rsidRDefault="00182621" w:rsidP="00182621">
      <w:pPr>
        <w:pStyle w:val="NoSpacing"/>
        <w:spacing w:line="480" w:lineRule="auto"/>
        <w:jc w:val="center"/>
        <w:rPr>
          <w:rFonts w:ascii="Times New Roman" w:hAnsi="Times New Roman" w:cs="Times New Roman"/>
          <w:sz w:val="24"/>
        </w:rPr>
      </w:pPr>
    </w:p>
    <w:p w:rsidR="00182621" w:rsidRDefault="00182621" w:rsidP="00182621">
      <w:pPr>
        <w:pStyle w:val="NoSpacing"/>
        <w:spacing w:line="480" w:lineRule="auto"/>
        <w:jc w:val="center"/>
        <w:rPr>
          <w:rFonts w:ascii="Times New Roman" w:hAnsi="Times New Roman" w:cs="Times New Roman"/>
          <w:sz w:val="24"/>
        </w:rPr>
      </w:pPr>
      <w:r>
        <w:rPr>
          <w:rFonts w:ascii="Times New Roman" w:hAnsi="Times New Roman" w:cs="Times New Roman"/>
          <w:sz w:val="24"/>
        </w:rPr>
        <w:t>Honors 3030: Monetary Policy in Historical Perspective</w:t>
      </w:r>
    </w:p>
    <w:p w:rsidR="00182621" w:rsidRDefault="00182621" w:rsidP="00182621">
      <w:pPr>
        <w:pStyle w:val="NoSpacing"/>
        <w:spacing w:line="480" w:lineRule="auto"/>
        <w:jc w:val="center"/>
        <w:rPr>
          <w:rFonts w:ascii="Times New Roman" w:hAnsi="Times New Roman" w:cs="Times New Roman"/>
          <w:sz w:val="24"/>
        </w:rPr>
      </w:pPr>
      <w:r>
        <w:rPr>
          <w:rFonts w:ascii="Times New Roman" w:hAnsi="Times New Roman" w:cs="Times New Roman"/>
          <w:sz w:val="24"/>
        </w:rPr>
        <w:t>Dr. Gillman</w:t>
      </w:r>
    </w:p>
    <w:p w:rsidR="00182621" w:rsidRDefault="00182621" w:rsidP="00182621">
      <w:pPr>
        <w:pStyle w:val="NoSpacing"/>
        <w:spacing w:line="480" w:lineRule="auto"/>
        <w:jc w:val="center"/>
        <w:rPr>
          <w:rFonts w:ascii="Times New Roman" w:hAnsi="Times New Roman" w:cs="Times New Roman"/>
          <w:sz w:val="24"/>
        </w:rPr>
      </w:pPr>
      <w:r>
        <w:rPr>
          <w:rFonts w:ascii="Times New Roman" w:hAnsi="Times New Roman" w:cs="Times New Roman"/>
          <w:sz w:val="24"/>
        </w:rPr>
        <w:t>May 5, 2017</w:t>
      </w:r>
    </w:p>
    <w:p w:rsidR="003D1DD9" w:rsidRPr="000C76C7" w:rsidRDefault="00182621" w:rsidP="00182621">
      <w:pPr>
        <w:pStyle w:val="NoSpacing"/>
        <w:spacing w:line="480" w:lineRule="auto"/>
        <w:ind w:firstLine="720"/>
        <w:rPr>
          <w:rFonts w:ascii="Times New Roman" w:hAnsi="Times New Roman" w:cs="Times New Roman"/>
          <w:sz w:val="24"/>
        </w:rPr>
      </w:pPr>
      <w:r>
        <w:rPr>
          <w:rFonts w:ascii="Times New Roman" w:hAnsi="Times New Roman" w:cs="Times New Roman"/>
          <w:sz w:val="24"/>
        </w:rPr>
        <w:br w:type="page"/>
      </w:r>
      <w:r w:rsidR="003D45F4">
        <w:rPr>
          <w:rFonts w:ascii="Times New Roman" w:hAnsi="Times New Roman" w:cs="Times New Roman"/>
          <w:sz w:val="24"/>
        </w:rPr>
        <w:lastRenderedPageBreak/>
        <w:t>Zimbabwean</w:t>
      </w:r>
      <w:r w:rsidR="00426656">
        <w:rPr>
          <w:rFonts w:ascii="Times New Roman" w:hAnsi="Times New Roman" w:cs="Times New Roman"/>
          <w:sz w:val="24"/>
        </w:rPr>
        <w:t>’s monthly</w:t>
      </w:r>
      <w:r w:rsidR="003D45F4">
        <w:rPr>
          <w:rFonts w:ascii="Times New Roman" w:hAnsi="Times New Roman" w:cs="Times New Roman"/>
          <w:sz w:val="24"/>
        </w:rPr>
        <w:t xml:space="preserve"> inflation reached its (measurable) height in November 2008, at 79.6 billion percent, with prices doubling every day.</w:t>
      </w:r>
      <w:r w:rsidR="003D45F4">
        <w:rPr>
          <w:rStyle w:val="FootnoteReference"/>
          <w:rFonts w:ascii="Times New Roman" w:hAnsi="Times New Roman" w:cs="Times New Roman"/>
          <w:sz w:val="24"/>
        </w:rPr>
        <w:footnoteReference w:id="1"/>
      </w:r>
      <w:r w:rsidR="003D45F4">
        <w:rPr>
          <w:rFonts w:ascii="Times New Roman" w:hAnsi="Times New Roman" w:cs="Times New Roman"/>
          <w:sz w:val="24"/>
        </w:rPr>
        <w:t xml:space="preserve"> The largest bill was printed in January 2009: </w:t>
      </w:r>
      <w:r w:rsidR="009448C1">
        <w:rPr>
          <w:rFonts w:ascii="Times New Roman" w:hAnsi="Times New Roman" w:cs="Times New Roman"/>
          <w:sz w:val="24"/>
        </w:rPr>
        <w:t xml:space="preserve">a </w:t>
      </w:r>
      <w:r w:rsidR="003D45F4">
        <w:rPr>
          <w:rFonts w:ascii="Times New Roman" w:hAnsi="Times New Roman" w:cs="Times New Roman"/>
          <w:sz w:val="24"/>
        </w:rPr>
        <w:t>Z$100 trillion note.</w:t>
      </w:r>
      <w:r w:rsidR="003D45F4">
        <w:rPr>
          <w:rStyle w:val="FootnoteReference"/>
          <w:rFonts w:ascii="Times New Roman" w:hAnsi="Times New Roman" w:cs="Times New Roman"/>
          <w:sz w:val="24"/>
        </w:rPr>
        <w:footnoteReference w:id="2"/>
      </w:r>
      <w:r w:rsidR="003D45F4">
        <w:rPr>
          <w:rFonts w:ascii="Times New Roman" w:hAnsi="Times New Roman" w:cs="Times New Roman"/>
          <w:sz w:val="24"/>
        </w:rPr>
        <w:t xml:space="preserve"> This level of inflation is bested only by Hungary in 1946, when prices doubled every 15.6 hours.</w:t>
      </w:r>
      <w:r w:rsidR="003D45F4">
        <w:rPr>
          <w:rStyle w:val="FootnoteReference"/>
          <w:rFonts w:ascii="Times New Roman" w:hAnsi="Times New Roman" w:cs="Times New Roman"/>
          <w:sz w:val="24"/>
        </w:rPr>
        <w:footnoteReference w:id="3"/>
      </w:r>
      <w:r w:rsidR="003D45F4">
        <w:rPr>
          <w:rFonts w:ascii="Times New Roman" w:hAnsi="Times New Roman" w:cs="Times New Roman"/>
          <w:sz w:val="24"/>
        </w:rPr>
        <w:t xml:space="preserve"> Zimbabwe’s hyperinflation was not unusual in its origin (war and revolution), but in its</w:t>
      </w:r>
      <w:r w:rsidR="009448C1">
        <w:rPr>
          <w:rFonts w:ascii="Times New Roman" w:hAnsi="Times New Roman" w:cs="Times New Roman"/>
          <w:sz w:val="24"/>
        </w:rPr>
        <w:t xml:space="preserve"> exceptionally</w:t>
      </w:r>
      <w:r w:rsidR="003D45F4">
        <w:rPr>
          <w:rFonts w:ascii="Times New Roman" w:hAnsi="Times New Roman" w:cs="Times New Roman"/>
          <w:sz w:val="24"/>
        </w:rPr>
        <w:t xml:space="preserve"> poor handling and unrestrained escalation. </w:t>
      </w:r>
      <w:r w:rsidR="0090150D">
        <w:rPr>
          <w:rFonts w:ascii="Times New Roman" w:hAnsi="Times New Roman" w:cs="Times New Roman"/>
          <w:sz w:val="24"/>
        </w:rPr>
        <w:t>This paper seeks to evaluate Zimbabwe’s 2008 hyperinflation with Peter Bernholz’s characteristics of hyperinflati</w:t>
      </w:r>
      <w:r w:rsidR="000C76C7">
        <w:rPr>
          <w:rFonts w:ascii="Times New Roman" w:hAnsi="Times New Roman" w:cs="Times New Roman"/>
          <w:sz w:val="24"/>
        </w:rPr>
        <w:t xml:space="preserve">on, set forth in his 2003 text </w:t>
      </w:r>
      <w:r w:rsidR="000C76C7">
        <w:rPr>
          <w:rFonts w:ascii="Times New Roman" w:hAnsi="Times New Roman" w:cs="Times New Roman"/>
          <w:i/>
          <w:sz w:val="24"/>
        </w:rPr>
        <w:t>Monetary Regimes and Inflation</w:t>
      </w:r>
      <w:r w:rsidR="000C76C7">
        <w:rPr>
          <w:rFonts w:ascii="Times New Roman" w:hAnsi="Times New Roman" w:cs="Times New Roman"/>
          <w:sz w:val="24"/>
        </w:rPr>
        <w:t xml:space="preserve">. </w:t>
      </w:r>
      <w:r w:rsidR="003D45F4">
        <w:rPr>
          <w:rFonts w:ascii="Times New Roman" w:hAnsi="Times New Roman" w:cs="Times New Roman"/>
          <w:sz w:val="24"/>
        </w:rPr>
        <w:t xml:space="preserve">In addition, this paper will </w:t>
      </w:r>
      <w:r w:rsidR="009448C1">
        <w:rPr>
          <w:rFonts w:ascii="Times New Roman" w:hAnsi="Times New Roman" w:cs="Times New Roman"/>
          <w:sz w:val="24"/>
        </w:rPr>
        <w:t>comment on</w:t>
      </w:r>
      <w:r w:rsidR="003D45F4">
        <w:rPr>
          <w:rFonts w:ascii="Times New Roman" w:hAnsi="Times New Roman" w:cs="Times New Roman"/>
          <w:sz w:val="24"/>
        </w:rPr>
        <w:t xml:space="preserve"> Zimbabwe’s post-reform state</w:t>
      </w:r>
      <w:r w:rsidR="009448C1">
        <w:rPr>
          <w:rFonts w:ascii="Times New Roman" w:hAnsi="Times New Roman" w:cs="Times New Roman"/>
          <w:sz w:val="24"/>
        </w:rPr>
        <w:t>’s stability and future</w:t>
      </w:r>
      <w:r w:rsidR="003D45F4">
        <w:rPr>
          <w:rFonts w:ascii="Times New Roman" w:hAnsi="Times New Roman" w:cs="Times New Roman"/>
          <w:sz w:val="24"/>
        </w:rPr>
        <w:t xml:space="preserve">. </w:t>
      </w:r>
      <w:r w:rsidR="000C76C7">
        <w:rPr>
          <w:rFonts w:ascii="Times New Roman" w:hAnsi="Times New Roman" w:cs="Times New Roman"/>
          <w:sz w:val="24"/>
        </w:rPr>
        <w:t>Zimbabwe, in its extr</w:t>
      </w:r>
      <w:r w:rsidR="003D45F4">
        <w:rPr>
          <w:rFonts w:ascii="Times New Roman" w:hAnsi="Times New Roman" w:cs="Times New Roman"/>
          <w:sz w:val="24"/>
        </w:rPr>
        <w:t>eme circumstances, exhibits most</w:t>
      </w:r>
      <w:r w:rsidR="000C76C7">
        <w:rPr>
          <w:rFonts w:ascii="Times New Roman" w:hAnsi="Times New Roman" w:cs="Times New Roman"/>
          <w:sz w:val="24"/>
        </w:rPr>
        <w:t xml:space="preserve"> of the conditions discussed by Bernholz, and remains in a delicate state.</w:t>
      </w:r>
    </w:p>
    <w:p w:rsidR="00AB6CD4" w:rsidRDefault="003D1DD9" w:rsidP="00AB6CD4">
      <w:pPr>
        <w:pStyle w:val="NoSpacing"/>
        <w:spacing w:line="480" w:lineRule="auto"/>
        <w:rPr>
          <w:rFonts w:ascii="Times New Roman" w:hAnsi="Times New Roman" w:cs="Times New Roman"/>
          <w:sz w:val="24"/>
        </w:rPr>
      </w:pPr>
      <w:r>
        <w:rPr>
          <w:rFonts w:ascii="Times New Roman" w:hAnsi="Times New Roman" w:cs="Times New Roman"/>
          <w:sz w:val="24"/>
        </w:rPr>
        <w:tab/>
      </w:r>
      <w:r w:rsidR="009448C1">
        <w:rPr>
          <w:rFonts w:ascii="Times New Roman" w:hAnsi="Times New Roman" w:cs="Times New Roman"/>
          <w:sz w:val="24"/>
        </w:rPr>
        <w:t>A</w:t>
      </w:r>
      <w:r>
        <w:rPr>
          <w:rFonts w:ascii="Times New Roman" w:hAnsi="Times New Roman" w:cs="Times New Roman"/>
          <w:sz w:val="24"/>
        </w:rPr>
        <w:t xml:space="preserve"> government’s financing of its deficit through money creation</w:t>
      </w:r>
      <w:r w:rsidR="009448C1">
        <w:rPr>
          <w:rFonts w:ascii="Times New Roman" w:hAnsi="Times New Roman" w:cs="Times New Roman"/>
          <w:sz w:val="24"/>
        </w:rPr>
        <w:t xml:space="preserve"> is common amongst all studied hyperinflations</w:t>
      </w:r>
      <w:r>
        <w:rPr>
          <w:rFonts w:ascii="Times New Roman" w:hAnsi="Times New Roman" w:cs="Times New Roman"/>
          <w:sz w:val="24"/>
        </w:rPr>
        <w:t>. Bernholz</w:t>
      </w:r>
      <w:r w:rsidR="00DE136E">
        <w:rPr>
          <w:rFonts w:ascii="Times New Roman" w:hAnsi="Times New Roman" w:cs="Times New Roman"/>
          <w:sz w:val="24"/>
        </w:rPr>
        <w:t xml:space="preserve"> expands by</w:t>
      </w:r>
      <w:r>
        <w:rPr>
          <w:rFonts w:ascii="Times New Roman" w:hAnsi="Times New Roman" w:cs="Times New Roman"/>
          <w:sz w:val="24"/>
        </w:rPr>
        <w:t xml:space="preserve"> saying that such deficits are always fueled by “real economic developments and especially political decisions.”</w:t>
      </w:r>
      <w:r w:rsidR="00DE136E">
        <w:rPr>
          <w:rStyle w:val="FootnoteReference"/>
          <w:rFonts w:ascii="Times New Roman" w:hAnsi="Times New Roman" w:cs="Times New Roman"/>
          <w:sz w:val="24"/>
        </w:rPr>
        <w:footnoteReference w:id="4"/>
      </w:r>
      <w:r>
        <w:rPr>
          <w:rFonts w:ascii="Times New Roman" w:hAnsi="Times New Roman" w:cs="Times New Roman"/>
          <w:sz w:val="24"/>
        </w:rPr>
        <w:t xml:space="preserve"> This is very well showcased in Zimbabwe’s short but volatile economic history.</w:t>
      </w:r>
      <w:r w:rsidR="009448C1">
        <w:rPr>
          <w:rFonts w:ascii="Times New Roman" w:hAnsi="Times New Roman" w:cs="Times New Roman"/>
          <w:sz w:val="24"/>
        </w:rPr>
        <w:t xml:space="preserve"> Zimbabwe started down one of Bernholz’ roads to hyperinflation as the government began “the budget deficit and its financing by money creation [as] a consequence of revolution.”</w:t>
      </w:r>
      <w:r w:rsidR="009448C1">
        <w:rPr>
          <w:rStyle w:val="FootnoteReference"/>
          <w:rFonts w:ascii="Times New Roman" w:hAnsi="Times New Roman" w:cs="Times New Roman"/>
          <w:sz w:val="24"/>
        </w:rPr>
        <w:footnoteReference w:id="5"/>
      </w:r>
      <w:r>
        <w:rPr>
          <w:rFonts w:ascii="Times New Roman" w:hAnsi="Times New Roman" w:cs="Times New Roman"/>
          <w:sz w:val="24"/>
        </w:rPr>
        <w:t xml:space="preserve"> With the creation of Zimbabwe in April of 1980</w:t>
      </w:r>
      <w:r w:rsidR="00A642BF">
        <w:rPr>
          <w:rFonts w:ascii="Times New Roman" w:hAnsi="Times New Roman" w:cs="Times New Roman"/>
          <w:sz w:val="24"/>
        </w:rPr>
        <w:t xml:space="preserve">, </w:t>
      </w:r>
      <w:r w:rsidR="00040B2C">
        <w:rPr>
          <w:rFonts w:ascii="Times New Roman" w:hAnsi="Times New Roman" w:cs="Times New Roman"/>
          <w:sz w:val="24"/>
        </w:rPr>
        <w:t>a militant g</w:t>
      </w:r>
      <w:r w:rsidR="00A642BF">
        <w:rPr>
          <w:rFonts w:ascii="Times New Roman" w:hAnsi="Times New Roman" w:cs="Times New Roman"/>
          <w:sz w:val="24"/>
        </w:rPr>
        <w:t>overnment took contro</w:t>
      </w:r>
      <w:r w:rsidR="009448C1">
        <w:rPr>
          <w:rFonts w:ascii="Times New Roman" w:hAnsi="Times New Roman" w:cs="Times New Roman"/>
          <w:sz w:val="24"/>
        </w:rPr>
        <w:t>l and focused on a redistribution</w:t>
      </w:r>
      <w:r w:rsidR="00A642BF">
        <w:rPr>
          <w:rFonts w:ascii="Times New Roman" w:hAnsi="Times New Roman" w:cs="Times New Roman"/>
          <w:sz w:val="24"/>
        </w:rPr>
        <w:t xml:space="preserve"> of power and wealth.</w:t>
      </w:r>
      <w:r w:rsidR="00A642BF">
        <w:rPr>
          <w:rStyle w:val="FootnoteReference"/>
          <w:rFonts w:ascii="Times New Roman" w:hAnsi="Times New Roman" w:cs="Times New Roman"/>
          <w:sz w:val="24"/>
        </w:rPr>
        <w:footnoteReference w:id="6"/>
      </w:r>
      <w:r w:rsidR="00A642BF">
        <w:rPr>
          <w:rFonts w:ascii="Times New Roman" w:hAnsi="Times New Roman" w:cs="Times New Roman"/>
          <w:sz w:val="24"/>
        </w:rPr>
        <w:t xml:space="preserve"> </w:t>
      </w:r>
      <w:r>
        <w:rPr>
          <w:rFonts w:ascii="Times New Roman" w:hAnsi="Times New Roman" w:cs="Times New Roman"/>
          <w:sz w:val="24"/>
        </w:rPr>
        <w:t>Government land redistribution policies which took commercially-run, white-owned farm land and distributed it to native people and veterans of the Independence War greatly harmed the economy, as production dropped with less efficiency and expertise.</w:t>
      </w:r>
      <w:r>
        <w:rPr>
          <w:rStyle w:val="FootnoteReference"/>
          <w:rFonts w:ascii="Times New Roman" w:hAnsi="Times New Roman" w:cs="Times New Roman"/>
          <w:sz w:val="24"/>
        </w:rPr>
        <w:footnoteReference w:id="7"/>
      </w:r>
      <w:r w:rsidR="00A642BF">
        <w:rPr>
          <w:rFonts w:ascii="Times New Roman" w:hAnsi="Times New Roman" w:cs="Times New Roman"/>
          <w:sz w:val="24"/>
        </w:rPr>
        <w:t xml:space="preserve"> </w:t>
      </w:r>
      <w:r w:rsidR="008456FA">
        <w:rPr>
          <w:rFonts w:ascii="Times New Roman" w:hAnsi="Times New Roman" w:cs="Times New Roman"/>
          <w:sz w:val="24"/>
        </w:rPr>
        <w:t xml:space="preserve">As the new country </w:t>
      </w:r>
      <w:r w:rsidR="008456FA">
        <w:rPr>
          <w:rFonts w:ascii="Times New Roman" w:hAnsi="Times New Roman" w:cs="Times New Roman"/>
          <w:sz w:val="24"/>
        </w:rPr>
        <w:lastRenderedPageBreak/>
        <w:t>struggled to find its footing, its economy also hit by an emigrating labor force.</w:t>
      </w:r>
      <w:r w:rsidR="008456FA">
        <w:rPr>
          <w:rStyle w:val="FootnoteReference"/>
          <w:rFonts w:ascii="Times New Roman" w:hAnsi="Times New Roman" w:cs="Times New Roman"/>
          <w:sz w:val="24"/>
        </w:rPr>
        <w:footnoteReference w:id="8"/>
      </w:r>
      <w:r w:rsidR="008456FA">
        <w:rPr>
          <w:rFonts w:ascii="Times New Roman" w:hAnsi="Times New Roman" w:cs="Times New Roman"/>
          <w:sz w:val="24"/>
        </w:rPr>
        <w:t xml:space="preserve"> </w:t>
      </w:r>
      <w:r w:rsidR="00A642BF">
        <w:rPr>
          <w:rFonts w:ascii="Times New Roman" w:hAnsi="Times New Roman" w:cs="Times New Roman"/>
          <w:sz w:val="24"/>
        </w:rPr>
        <w:t>With uncontrolled government spending (especially non-budgeted expenditures</w:t>
      </w:r>
      <w:r w:rsidR="00A642BF">
        <w:rPr>
          <w:rStyle w:val="FootnoteReference"/>
          <w:rFonts w:ascii="Times New Roman" w:hAnsi="Times New Roman" w:cs="Times New Roman"/>
          <w:sz w:val="24"/>
        </w:rPr>
        <w:footnoteReference w:id="9"/>
      </w:r>
      <w:r w:rsidR="00A642BF">
        <w:rPr>
          <w:rFonts w:ascii="Times New Roman" w:hAnsi="Times New Roman" w:cs="Times New Roman"/>
          <w:sz w:val="24"/>
        </w:rPr>
        <w:t>) and war bonuses to pay, the government resorted to printing money, as taxes proved unpopular</w:t>
      </w:r>
      <w:r w:rsidR="00AB6CD4">
        <w:rPr>
          <w:rFonts w:ascii="Times New Roman" w:hAnsi="Times New Roman" w:cs="Times New Roman"/>
          <w:sz w:val="24"/>
        </w:rPr>
        <w:t xml:space="preserve"> and difficult to collect</w:t>
      </w:r>
      <w:r w:rsidR="00A642BF">
        <w:rPr>
          <w:rFonts w:ascii="Times New Roman" w:hAnsi="Times New Roman" w:cs="Times New Roman"/>
          <w:sz w:val="24"/>
        </w:rPr>
        <w:t xml:space="preserve">. </w:t>
      </w:r>
      <w:r w:rsidR="00543C57">
        <w:rPr>
          <w:rFonts w:ascii="Times New Roman" w:hAnsi="Times New Roman" w:cs="Times New Roman"/>
          <w:sz w:val="24"/>
        </w:rPr>
        <w:t>The young government would continue to partake in “quasi-fiscal activities”</w:t>
      </w:r>
      <w:r w:rsidR="00543C57">
        <w:rPr>
          <w:rStyle w:val="FootnoteReference"/>
          <w:rFonts w:ascii="Times New Roman" w:hAnsi="Times New Roman" w:cs="Times New Roman"/>
          <w:sz w:val="24"/>
        </w:rPr>
        <w:footnoteReference w:id="10"/>
      </w:r>
      <w:r w:rsidR="009448C1">
        <w:rPr>
          <w:rFonts w:ascii="Times New Roman" w:hAnsi="Times New Roman" w:cs="Times New Roman"/>
          <w:sz w:val="24"/>
        </w:rPr>
        <w:t xml:space="preserve"> via </w:t>
      </w:r>
      <w:r w:rsidR="00543C57">
        <w:rPr>
          <w:rFonts w:ascii="Times New Roman" w:hAnsi="Times New Roman" w:cs="Times New Roman"/>
          <w:sz w:val="24"/>
        </w:rPr>
        <w:t>the Reserve Bank of Zimbabwe (RBZ) through</w:t>
      </w:r>
      <w:r w:rsidR="009448C1">
        <w:rPr>
          <w:rFonts w:ascii="Times New Roman" w:hAnsi="Times New Roman" w:cs="Times New Roman"/>
          <w:sz w:val="24"/>
        </w:rPr>
        <w:t>out</w:t>
      </w:r>
      <w:r w:rsidR="00543C57">
        <w:rPr>
          <w:rFonts w:ascii="Times New Roman" w:hAnsi="Times New Roman" w:cs="Times New Roman"/>
          <w:sz w:val="24"/>
        </w:rPr>
        <w:t xml:space="preserve"> the hyperinflation and post-crisis.</w:t>
      </w:r>
    </w:p>
    <w:p w:rsidR="00E12294" w:rsidRDefault="00E12294" w:rsidP="00AB6CD4">
      <w:pPr>
        <w:pStyle w:val="NoSpacing"/>
        <w:spacing w:line="480" w:lineRule="auto"/>
        <w:ind w:firstLine="720"/>
        <w:rPr>
          <w:rFonts w:ascii="Times New Roman" w:hAnsi="Times New Roman" w:cs="Times New Roman"/>
          <w:sz w:val="24"/>
        </w:rPr>
      </w:pPr>
      <w:r>
        <w:rPr>
          <w:rFonts w:ascii="Times New Roman" w:hAnsi="Times New Roman" w:cs="Times New Roman"/>
          <w:sz w:val="24"/>
        </w:rPr>
        <w:t>As the nominal stock of money increased and the real stock decline</w:t>
      </w:r>
      <w:r w:rsidR="009448C1">
        <w:rPr>
          <w:rFonts w:ascii="Times New Roman" w:hAnsi="Times New Roman" w:cs="Times New Roman"/>
          <w:sz w:val="24"/>
        </w:rPr>
        <w:t>d, the Zimbabwean government had</w:t>
      </w:r>
      <w:r>
        <w:rPr>
          <w:rFonts w:ascii="Times New Roman" w:hAnsi="Times New Roman" w:cs="Times New Roman"/>
          <w:sz w:val="24"/>
        </w:rPr>
        <w:t xml:space="preserve"> to</w:t>
      </w:r>
      <w:r w:rsidR="00040B2C">
        <w:rPr>
          <w:rFonts w:ascii="Times New Roman" w:hAnsi="Times New Roman" w:cs="Times New Roman"/>
          <w:sz w:val="24"/>
        </w:rPr>
        <w:t xml:space="preserve"> take extreme measures to stifle</w:t>
      </w:r>
      <w:r>
        <w:rPr>
          <w:rFonts w:ascii="Times New Roman" w:hAnsi="Times New Roman" w:cs="Times New Roman"/>
          <w:sz w:val="24"/>
        </w:rPr>
        <w:t xml:space="preserve"> currency substitution. Bernholz explains that as money loses its purchasing power, everyone wants to get rid of it as quickly as possible. In a flooded economy with no foreign siphons, “prices rise more quickly than the money supply. In this way, the real stock of money, M/P, is reduced.”</w:t>
      </w:r>
      <w:r>
        <w:rPr>
          <w:rStyle w:val="FootnoteReference"/>
          <w:rFonts w:ascii="Times New Roman" w:hAnsi="Times New Roman" w:cs="Times New Roman"/>
          <w:sz w:val="24"/>
        </w:rPr>
        <w:footnoteReference w:id="11"/>
      </w:r>
      <w:r w:rsidR="00C560FF">
        <w:rPr>
          <w:rFonts w:ascii="Times New Roman" w:hAnsi="Times New Roman" w:cs="Times New Roman"/>
          <w:sz w:val="24"/>
        </w:rPr>
        <w:t xml:space="preserve"> This decrease in value historically triggers Gresham’s Law, in which “good” money</w:t>
      </w:r>
      <w:r w:rsidR="009448C1">
        <w:rPr>
          <w:rFonts w:ascii="Times New Roman" w:hAnsi="Times New Roman" w:cs="Times New Roman"/>
          <w:sz w:val="24"/>
        </w:rPr>
        <w:t xml:space="preserve"> (originally that with a higher metallic content)</w:t>
      </w:r>
      <w:r w:rsidR="00C560FF">
        <w:rPr>
          <w:rFonts w:ascii="Times New Roman" w:hAnsi="Times New Roman" w:cs="Times New Roman"/>
          <w:sz w:val="24"/>
        </w:rPr>
        <w:t xml:space="preserve"> is substituted out of circulation by “bad” </w:t>
      </w:r>
      <w:r w:rsidR="00040B2C">
        <w:rPr>
          <w:rFonts w:ascii="Times New Roman" w:hAnsi="Times New Roman" w:cs="Times New Roman"/>
          <w:sz w:val="24"/>
        </w:rPr>
        <w:t>money, despite both forms acting with</w:t>
      </w:r>
      <w:r w:rsidR="00C560FF">
        <w:rPr>
          <w:rFonts w:ascii="Times New Roman" w:hAnsi="Times New Roman" w:cs="Times New Roman"/>
          <w:sz w:val="24"/>
        </w:rPr>
        <w:t xml:space="preserve"> the same </w:t>
      </w:r>
      <w:r w:rsidR="009448C1">
        <w:rPr>
          <w:rFonts w:ascii="Times New Roman" w:hAnsi="Times New Roman" w:cs="Times New Roman"/>
          <w:sz w:val="24"/>
        </w:rPr>
        <w:t xml:space="preserve">nominal </w:t>
      </w:r>
      <w:r w:rsidR="00C560FF">
        <w:rPr>
          <w:rFonts w:ascii="Times New Roman" w:hAnsi="Times New Roman" w:cs="Times New Roman"/>
          <w:sz w:val="24"/>
        </w:rPr>
        <w:t xml:space="preserve">face value. Zimbabweans did not have much choice in this phenomenon, as the </w:t>
      </w:r>
      <w:r w:rsidR="009448C1">
        <w:rPr>
          <w:rFonts w:ascii="Times New Roman" w:hAnsi="Times New Roman" w:cs="Times New Roman"/>
          <w:sz w:val="24"/>
        </w:rPr>
        <w:t xml:space="preserve">national </w:t>
      </w:r>
      <w:r w:rsidR="00C560FF">
        <w:rPr>
          <w:rFonts w:ascii="Times New Roman" w:hAnsi="Times New Roman" w:cs="Times New Roman"/>
          <w:sz w:val="24"/>
        </w:rPr>
        <w:t>currency continued to be printed</w:t>
      </w:r>
      <w:r w:rsidR="0017476C">
        <w:rPr>
          <w:rFonts w:ascii="Times New Roman" w:hAnsi="Times New Roman" w:cs="Times New Roman"/>
          <w:sz w:val="24"/>
        </w:rPr>
        <w:t xml:space="preserve"> in attempts to increase government revenue, accelerating the hyperinflation. T</w:t>
      </w:r>
      <w:r w:rsidR="00C560FF">
        <w:rPr>
          <w:rFonts w:ascii="Times New Roman" w:hAnsi="Times New Roman" w:cs="Times New Roman"/>
          <w:sz w:val="24"/>
        </w:rPr>
        <w:t>he v</w:t>
      </w:r>
      <w:r w:rsidR="009448C1">
        <w:rPr>
          <w:rFonts w:ascii="Times New Roman" w:hAnsi="Times New Roman" w:cs="Times New Roman"/>
          <w:sz w:val="24"/>
        </w:rPr>
        <w:t>alue</w:t>
      </w:r>
      <w:r w:rsidR="0017476C">
        <w:rPr>
          <w:rFonts w:ascii="Times New Roman" w:hAnsi="Times New Roman" w:cs="Times New Roman"/>
          <w:sz w:val="24"/>
        </w:rPr>
        <w:t xml:space="preserve"> of the money</w:t>
      </w:r>
      <w:r w:rsidR="009448C1">
        <w:rPr>
          <w:rFonts w:ascii="Times New Roman" w:hAnsi="Times New Roman" w:cs="Times New Roman"/>
          <w:sz w:val="24"/>
        </w:rPr>
        <w:t xml:space="preserve"> </w:t>
      </w:r>
      <w:r w:rsidR="00C560FF">
        <w:rPr>
          <w:rFonts w:ascii="Times New Roman" w:hAnsi="Times New Roman" w:cs="Times New Roman"/>
          <w:sz w:val="24"/>
        </w:rPr>
        <w:t>declined</w:t>
      </w:r>
      <w:r w:rsidR="009448C1">
        <w:rPr>
          <w:rFonts w:ascii="Times New Roman" w:hAnsi="Times New Roman" w:cs="Times New Roman"/>
          <w:sz w:val="24"/>
        </w:rPr>
        <w:t xml:space="preserve">, </w:t>
      </w:r>
      <w:r w:rsidR="0017476C">
        <w:rPr>
          <w:rFonts w:ascii="Times New Roman" w:hAnsi="Times New Roman" w:cs="Times New Roman"/>
          <w:sz w:val="24"/>
        </w:rPr>
        <w:t>and people continued to hold a decreasing fraction of wealth in cash (only able to substitute to “good” currency illegally).</w:t>
      </w:r>
      <w:r w:rsidR="00C560FF">
        <w:rPr>
          <w:rFonts w:ascii="Times New Roman" w:hAnsi="Times New Roman" w:cs="Times New Roman"/>
          <w:sz w:val="24"/>
        </w:rPr>
        <w:t xml:space="preserve"> However, the economy </w:t>
      </w:r>
      <w:r w:rsidR="00BD5E1D">
        <w:rPr>
          <w:rFonts w:ascii="Times New Roman" w:hAnsi="Times New Roman" w:cs="Times New Roman"/>
          <w:sz w:val="24"/>
        </w:rPr>
        <w:t xml:space="preserve">clearly exhibited </w:t>
      </w:r>
      <w:r w:rsidR="00C560FF">
        <w:rPr>
          <w:rFonts w:ascii="Times New Roman" w:hAnsi="Times New Roman" w:cs="Times New Roman"/>
          <w:sz w:val="24"/>
        </w:rPr>
        <w:t>the reverse of Gresham’s Law, Their’s Law, in which good currency, perhaps that of another country, is used instead of the now-worthless national dollar.</w:t>
      </w:r>
      <w:r w:rsidR="00C560FF">
        <w:rPr>
          <w:rStyle w:val="FootnoteReference"/>
          <w:rFonts w:ascii="Times New Roman" w:hAnsi="Times New Roman" w:cs="Times New Roman"/>
          <w:sz w:val="24"/>
        </w:rPr>
        <w:footnoteReference w:id="12"/>
      </w:r>
      <w:r w:rsidR="00C560FF">
        <w:rPr>
          <w:rFonts w:ascii="Times New Roman" w:hAnsi="Times New Roman" w:cs="Times New Roman"/>
          <w:sz w:val="24"/>
        </w:rPr>
        <w:t xml:space="preserve"> Officially, the “dollarization” of Zimbabwe, in which the country switched to the U.S. dollar, did not occur </w:t>
      </w:r>
      <w:r w:rsidR="00C560FF">
        <w:rPr>
          <w:rFonts w:ascii="Times New Roman" w:hAnsi="Times New Roman" w:cs="Times New Roman"/>
          <w:sz w:val="24"/>
        </w:rPr>
        <w:lastRenderedPageBreak/>
        <w:t>until 2009.</w:t>
      </w:r>
      <w:r w:rsidR="00C560FF">
        <w:rPr>
          <w:rStyle w:val="FootnoteReference"/>
          <w:rFonts w:ascii="Times New Roman" w:hAnsi="Times New Roman" w:cs="Times New Roman"/>
          <w:sz w:val="24"/>
        </w:rPr>
        <w:footnoteReference w:id="13"/>
      </w:r>
      <w:r w:rsidR="00C560FF">
        <w:rPr>
          <w:rFonts w:ascii="Times New Roman" w:hAnsi="Times New Roman" w:cs="Times New Roman"/>
          <w:sz w:val="24"/>
        </w:rPr>
        <w:t xml:space="preserve"> Until then, the government attempted </w:t>
      </w:r>
      <w:r w:rsidR="00BD5E1D">
        <w:rPr>
          <w:rFonts w:ascii="Times New Roman" w:hAnsi="Times New Roman" w:cs="Times New Roman"/>
          <w:sz w:val="24"/>
        </w:rPr>
        <w:t xml:space="preserve">(unsuccessfully) </w:t>
      </w:r>
      <w:r w:rsidR="00C560FF">
        <w:rPr>
          <w:rFonts w:ascii="Times New Roman" w:hAnsi="Times New Roman" w:cs="Times New Roman"/>
          <w:sz w:val="24"/>
        </w:rPr>
        <w:t>to maintain a functional exchange rate within the co</w:t>
      </w:r>
      <w:r w:rsidR="00BD5E1D">
        <w:rPr>
          <w:rFonts w:ascii="Times New Roman" w:hAnsi="Times New Roman" w:cs="Times New Roman"/>
          <w:sz w:val="24"/>
        </w:rPr>
        <w:t>untry’s economy.</w:t>
      </w:r>
    </w:p>
    <w:p w:rsidR="008034A1" w:rsidRDefault="00BD5E1D" w:rsidP="003D1DD9">
      <w:pPr>
        <w:pStyle w:val="NoSpacing"/>
        <w:spacing w:line="480" w:lineRule="auto"/>
        <w:rPr>
          <w:rFonts w:ascii="Times New Roman" w:hAnsi="Times New Roman" w:cs="Times New Roman"/>
          <w:sz w:val="24"/>
        </w:rPr>
      </w:pPr>
      <w:r>
        <w:rPr>
          <w:rFonts w:ascii="Times New Roman" w:hAnsi="Times New Roman" w:cs="Times New Roman"/>
          <w:sz w:val="24"/>
        </w:rPr>
        <w:tab/>
        <w:t>In a misguided effort</w:t>
      </w:r>
      <w:r w:rsidR="00C560FF">
        <w:rPr>
          <w:rFonts w:ascii="Times New Roman" w:hAnsi="Times New Roman" w:cs="Times New Roman"/>
          <w:sz w:val="24"/>
        </w:rPr>
        <w:t xml:space="preserve"> to control inflation</w:t>
      </w:r>
      <w:r w:rsidR="000C3C33">
        <w:rPr>
          <w:rFonts w:ascii="Times New Roman" w:hAnsi="Times New Roman" w:cs="Times New Roman"/>
          <w:sz w:val="24"/>
        </w:rPr>
        <w:t xml:space="preserve"> and maintain a nominal exchange rate</w:t>
      </w:r>
      <w:r w:rsidR="00C560FF">
        <w:rPr>
          <w:rFonts w:ascii="Times New Roman" w:hAnsi="Times New Roman" w:cs="Times New Roman"/>
          <w:sz w:val="24"/>
        </w:rPr>
        <w:t xml:space="preserve">, the Zimbabwean government placed price controls and regulations across the economy. </w:t>
      </w:r>
      <w:r w:rsidR="000C3C33">
        <w:rPr>
          <w:rFonts w:ascii="Times New Roman" w:hAnsi="Times New Roman" w:cs="Times New Roman"/>
          <w:sz w:val="24"/>
        </w:rPr>
        <w:t>Bernholz explores the hyperinflation experienced by Peru in the 1980s: “The authorities tried to maintain the nominal exchange rate in the face of high inflation, which led to a strong overvaluation.”</w:t>
      </w:r>
      <w:r w:rsidR="000C3C33">
        <w:rPr>
          <w:rStyle w:val="FootnoteReference"/>
          <w:rFonts w:ascii="Times New Roman" w:hAnsi="Times New Roman" w:cs="Times New Roman"/>
          <w:sz w:val="24"/>
        </w:rPr>
        <w:footnoteReference w:id="14"/>
      </w:r>
      <w:r w:rsidR="000C3C33">
        <w:rPr>
          <w:rFonts w:ascii="Times New Roman" w:hAnsi="Times New Roman" w:cs="Times New Roman"/>
          <w:sz w:val="24"/>
        </w:rPr>
        <w:t xml:space="preserve"> </w:t>
      </w:r>
      <w:r w:rsidR="000C3C33" w:rsidRPr="00E6612B">
        <w:rPr>
          <w:rFonts w:ascii="Times New Roman" w:hAnsi="Times New Roman" w:cs="Times New Roman"/>
          <w:sz w:val="24"/>
        </w:rPr>
        <w:t>This repeated itself in Zimbabwe</w:t>
      </w:r>
      <w:r w:rsidR="00A35697" w:rsidRPr="00E6612B">
        <w:rPr>
          <w:rFonts w:ascii="Times New Roman" w:hAnsi="Times New Roman" w:cs="Times New Roman"/>
          <w:sz w:val="24"/>
        </w:rPr>
        <w:t>, beginning in 2000 when</w:t>
      </w:r>
      <w:r w:rsidR="008034A1">
        <w:rPr>
          <w:rFonts w:ascii="Times New Roman" w:hAnsi="Times New Roman" w:cs="Times New Roman"/>
          <w:sz w:val="24"/>
        </w:rPr>
        <w:t>, “i</w:t>
      </w:r>
      <w:r w:rsidR="00A35697" w:rsidRPr="00E6612B">
        <w:rPr>
          <w:rFonts w:ascii="Times New Roman" w:hAnsi="Times New Roman" w:cs="Times New Roman"/>
          <w:sz w:val="24"/>
        </w:rPr>
        <w:t>n an attempt to prop up its foreign reserves</w:t>
      </w:r>
      <w:r w:rsidR="005961C0">
        <w:rPr>
          <w:rFonts w:ascii="Times New Roman" w:hAnsi="Times New Roman" w:cs="Times New Roman"/>
          <w:sz w:val="24"/>
        </w:rPr>
        <w:t xml:space="preserve"> [which were simultaneously depleted to prop up the local currency]</w:t>
      </w:r>
      <w:r w:rsidR="00A35697" w:rsidRPr="00E6612B">
        <w:rPr>
          <w:rFonts w:ascii="Times New Roman" w:hAnsi="Times New Roman" w:cs="Times New Roman"/>
          <w:sz w:val="24"/>
        </w:rPr>
        <w:t>, the RBZ began to enforce exchange controls on exporters.”</w:t>
      </w:r>
      <w:r w:rsidR="00A35697" w:rsidRPr="00E6612B">
        <w:rPr>
          <w:rStyle w:val="FootnoteReference"/>
          <w:rFonts w:ascii="Times New Roman" w:hAnsi="Times New Roman" w:cs="Times New Roman"/>
          <w:sz w:val="24"/>
        </w:rPr>
        <w:footnoteReference w:id="15"/>
      </w:r>
      <w:r w:rsidR="00E6612B">
        <w:rPr>
          <w:rFonts w:ascii="Times New Roman" w:hAnsi="Times New Roman" w:cs="Times New Roman"/>
          <w:sz w:val="24"/>
        </w:rPr>
        <w:t xml:space="preserve"> This intervention worked against the tendency for an economy in Zimbabwe’s condition to exhibit undervaluation of currency</w:t>
      </w:r>
      <w:r w:rsidR="008034A1">
        <w:rPr>
          <w:rFonts w:ascii="Times New Roman" w:hAnsi="Times New Roman" w:cs="Times New Roman"/>
          <w:sz w:val="24"/>
        </w:rPr>
        <w:t xml:space="preserve"> in face of the inflation, a phenomenon known as Bernholz’s Law</w:t>
      </w:r>
      <w:r w:rsidR="00E6612B">
        <w:rPr>
          <w:rFonts w:ascii="Times New Roman" w:hAnsi="Times New Roman" w:cs="Times New Roman"/>
          <w:sz w:val="24"/>
        </w:rPr>
        <w:t>.</w:t>
      </w:r>
      <w:r w:rsidR="008034A1">
        <w:rPr>
          <w:rStyle w:val="FootnoteReference"/>
          <w:rFonts w:ascii="Times New Roman" w:hAnsi="Times New Roman" w:cs="Times New Roman"/>
          <w:sz w:val="24"/>
        </w:rPr>
        <w:footnoteReference w:id="16"/>
      </w:r>
      <w:r w:rsidR="008034A1">
        <w:rPr>
          <w:rFonts w:ascii="Times New Roman" w:hAnsi="Times New Roman" w:cs="Times New Roman"/>
          <w:sz w:val="24"/>
        </w:rPr>
        <w:t xml:space="preserve"> Although the pattern was happening, Zimbabweans were not able to experience it as the internal exchange controls prevented the “natural,” and undervalued, exchange rate from affecting the domestic economy.</w:t>
      </w:r>
    </w:p>
    <w:p w:rsidR="00C560FF" w:rsidRDefault="008034A1" w:rsidP="008034A1">
      <w:pPr>
        <w:pStyle w:val="NoSpacing"/>
        <w:spacing w:line="480" w:lineRule="auto"/>
        <w:ind w:firstLine="720"/>
        <w:rPr>
          <w:rFonts w:ascii="Times New Roman" w:hAnsi="Times New Roman" w:cs="Times New Roman"/>
          <w:sz w:val="24"/>
        </w:rPr>
      </w:pPr>
      <w:r>
        <w:rPr>
          <w:rFonts w:ascii="Times New Roman" w:hAnsi="Times New Roman" w:cs="Times New Roman"/>
          <w:sz w:val="24"/>
        </w:rPr>
        <w:t>The Zimbabwean government used several maneuvers to try to contain the hyperinflation, which caused severe harm and no good.</w:t>
      </w:r>
      <w:r w:rsidR="00E6612B">
        <w:rPr>
          <w:rFonts w:ascii="Times New Roman" w:hAnsi="Times New Roman" w:cs="Times New Roman"/>
          <w:sz w:val="24"/>
        </w:rPr>
        <w:t xml:space="preserve"> As Bernholz claims, “an overvaluation cannot be maintained permanently if the country is not isolated.”</w:t>
      </w:r>
      <w:r w:rsidR="00E6612B">
        <w:rPr>
          <w:rStyle w:val="FootnoteReference"/>
          <w:rFonts w:ascii="Times New Roman" w:hAnsi="Times New Roman" w:cs="Times New Roman"/>
          <w:sz w:val="24"/>
        </w:rPr>
        <w:footnoteReference w:id="17"/>
      </w:r>
      <w:r w:rsidR="000C3C33">
        <w:rPr>
          <w:rFonts w:ascii="Times New Roman" w:hAnsi="Times New Roman" w:cs="Times New Roman"/>
          <w:sz w:val="24"/>
        </w:rPr>
        <w:t xml:space="preserve"> </w:t>
      </w:r>
      <w:r w:rsidR="00672874">
        <w:rPr>
          <w:rFonts w:ascii="Times New Roman" w:hAnsi="Times New Roman" w:cs="Times New Roman"/>
          <w:sz w:val="24"/>
        </w:rPr>
        <w:t xml:space="preserve">Enforcing </w:t>
      </w:r>
      <w:r w:rsidR="00E6612B">
        <w:rPr>
          <w:rFonts w:ascii="Times New Roman" w:hAnsi="Times New Roman" w:cs="Times New Roman"/>
          <w:sz w:val="24"/>
        </w:rPr>
        <w:t>prices well below</w:t>
      </w:r>
      <w:r w:rsidR="00672874">
        <w:rPr>
          <w:rFonts w:ascii="Times New Roman" w:hAnsi="Times New Roman" w:cs="Times New Roman"/>
          <w:sz w:val="24"/>
        </w:rPr>
        <w:t xml:space="preserve"> equilibrium, “flour…will be sold to bakers for 10 million dollars a ton, half the market price….many suppliers…will be allowed to buy gasoline at one tenth the going price.” </w:t>
      </w:r>
      <w:r w:rsidR="00E71108">
        <w:rPr>
          <w:rFonts w:ascii="Times New Roman" w:hAnsi="Times New Roman" w:cs="Times New Roman"/>
          <w:sz w:val="24"/>
        </w:rPr>
        <w:t xml:space="preserve">Shopkeepers, especially those that import goods and rely on accurate exchange rates, are left </w:t>
      </w:r>
      <w:r w:rsidR="00E71108">
        <w:rPr>
          <w:rFonts w:ascii="Times New Roman" w:hAnsi="Times New Roman" w:cs="Times New Roman"/>
          <w:sz w:val="24"/>
        </w:rPr>
        <w:lastRenderedPageBreak/>
        <w:t xml:space="preserve">with empty shelves and net losses. </w:t>
      </w:r>
      <w:r>
        <w:rPr>
          <w:rFonts w:ascii="Times New Roman" w:hAnsi="Times New Roman" w:cs="Times New Roman"/>
          <w:sz w:val="24"/>
        </w:rPr>
        <w:t>The solution of the government to print more money was a clear signal that it was ill-equipped to handle the monetary crisis.</w:t>
      </w:r>
      <w:r w:rsidR="00672874">
        <w:rPr>
          <w:rStyle w:val="FootnoteReference"/>
          <w:rFonts w:ascii="Times New Roman" w:hAnsi="Times New Roman" w:cs="Times New Roman"/>
          <w:sz w:val="24"/>
        </w:rPr>
        <w:footnoteReference w:id="18"/>
      </w:r>
      <w:r w:rsidR="00E2552E">
        <w:rPr>
          <w:rFonts w:ascii="Times New Roman" w:hAnsi="Times New Roman" w:cs="Times New Roman"/>
          <w:sz w:val="24"/>
        </w:rPr>
        <w:t xml:space="preserve"> </w:t>
      </w:r>
    </w:p>
    <w:p w:rsidR="00E6612B" w:rsidRDefault="00E6612B" w:rsidP="003D1DD9">
      <w:pPr>
        <w:pStyle w:val="NoSpacing"/>
        <w:spacing w:line="480" w:lineRule="auto"/>
        <w:rPr>
          <w:rFonts w:ascii="Times New Roman" w:hAnsi="Times New Roman" w:cs="Times New Roman"/>
          <w:sz w:val="24"/>
        </w:rPr>
      </w:pPr>
      <w:r>
        <w:rPr>
          <w:rFonts w:ascii="Times New Roman" w:hAnsi="Times New Roman" w:cs="Times New Roman"/>
          <w:sz w:val="24"/>
        </w:rPr>
        <w:tab/>
      </w:r>
      <w:r w:rsidR="008034A1">
        <w:rPr>
          <w:rFonts w:ascii="Times New Roman" w:hAnsi="Times New Roman" w:cs="Times New Roman"/>
          <w:sz w:val="24"/>
        </w:rPr>
        <w:t>Price controls gave rise to</w:t>
      </w:r>
      <w:r>
        <w:rPr>
          <w:rFonts w:ascii="Times New Roman" w:hAnsi="Times New Roman" w:cs="Times New Roman"/>
          <w:sz w:val="24"/>
        </w:rPr>
        <w:t xml:space="preserve"> a black ma</w:t>
      </w:r>
      <w:r w:rsidR="008034A1">
        <w:rPr>
          <w:rFonts w:ascii="Times New Roman" w:hAnsi="Times New Roman" w:cs="Times New Roman"/>
          <w:sz w:val="24"/>
        </w:rPr>
        <w:t xml:space="preserve">rket utilizing the global, “parallel” </w:t>
      </w:r>
      <w:r>
        <w:rPr>
          <w:rFonts w:ascii="Times New Roman" w:hAnsi="Times New Roman" w:cs="Times New Roman"/>
          <w:sz w:val="24"/>
        </w:rPr>
        <w:t>exchange rate</w:t>
      </w:r>
      <w:r w:rsidR="003F29EE">
        <w:rPr>
          <w:rFonts w:ascii="Times New Roman" w:hAnsi="Times New Roman" w:cs="Times New Roman"/>
          <w:sz w:val="24"/>
        </w:rPr>
        <w:t>, but not without economic consequences.</w:t>
      </w:r>
      <w:r w:rsidR="00EF6771">
        <w:rPr>
          <w:rFonts w:ascii="Times New Roman" w:hAnsi="Times New Roman" w:cs="Times New Roman"/>
          <w:sz w:val="24"/>
        </w:rPr>
        <w:t xml:space="preserve"> Bernholz describes how the black market serves as an outlet for the natural course of events:</w:t>
      </w:r>
      <w:r>
        <w:rPr>
          <w:rFonts w:ascii="Times New Roman" w:hAnsi="Times New Roman" w:cs="Times New Roman"/>
          <w:sz w:val="24"/>
        </w:rPr>
        <w:t xml:space="preserve"> “official exchange rates might sow an overvaluation, </w:t>
      </w:r>
      <w:r w:rsidR="00EF6771">
        <w:rPr>
          <w:rFonts w:ascii="Times New Roman" w:hAnsi="Times New Roman" w:cs="Times New Roman"/>
          <w:sz w:val="24"/>
        </w:rPr>
        <w:t xml:space="preserve">[but] </w:t>
      </w:r>
      <w:r>
        <w:rPr>
          <w:rFonts w:ascii="Times New Roman" w:hAnsi="Times New Roman" w:cs="Times New Roman"/>
          <w:sz w:val="24"/>
        </w:rPr>
        <w:t>black market exchange rates would move towards an undervaluation</w:t>
      </w:r>
      <w:r w:rsidR="00E71108">
        <w:rPr>
          <w:rFonts w:ascii="Times New Roman" w:hAnsi="Times New Roman" w:cs="Times New Roman"/>
          <w:sz w:val="24"/>
        </w:rPr>
        <w:t>.</w:t>
      </w:r>
      <w:r>
        <w:rPr>
          <w:rFonts w:ascii="Times New Roman" w:hAnsi="Times New Roman" w:cs="Times New Roman"/>
          <w:sz w:val="24"/>
        </w:rPr>
        <w:t>”</w:t>
      </w:r>
      <w:r>
        <w:rPr>
          <w:rStyle w:val="FootnoteReference"/>
          <w:rFonts w:ascii="Times New Roman" w:hAnsi="Times New Roman" w:cs="Times New Roman"/>
          <w:sz w:val="24"/>
        </w:rPr>
        <w:footnoteReference w:id="19"/>
      </w:r>
      <w:r w:rsidR="00E71108">
        <w:rPr>
          <w:rFonts w:ascii="Times New Roman" w:hAnsi="Times New Roman" w:cs="Times New Roman"/>
          <w:sz w:val="24"/>
        </w:rPr>
        <w:t xml:space="preserve"> </w:t>
      </w:r>
      <w:r w:rsidR="003F29EE">
        <w:rPr>
          <w:rFonts w:ascii="Times New Roman" w:hAnsi="Times New Roman" w:cs="Times New Roman"/>
          <w:sz w:val="24"/>
        </w:rPr>
        <w:t>As the government tried to enforced nominal rates, the black market boomed: “people previously employed for a paltry US$11 (ZW$2 million) a month were able to turn as much as US$166 (ZW$30 million) just through black market trading.”</w:t>
      </w:r>
      <w:r w:rsidR="003F29EE">
        <w:rPr>
          <w:rStyle w:val="FootnoteReference"/>
          <w:rFonts w:ascii="Times New Roman" w:hAnsi="Times New Roman" w:cs="Times New Roman"/>
          <w:sz w:val="24"/>
        </w:rPr>
        <w:footnoteReference w:id="20"/>
      </w:r>
      <w:r w:rsidR="00EF6771">
        <w:rPr>
          <w:rFonts w:ascii="Times New Roman" w:hAnsi="Times New Roman" w:cs="Times New Roman"/>
          <w:sz w:val="24"/>
        </w:rPr>
        <w:t xml:space="preserve"> Black markets also serve</w:t>
      </w:r>
      <w:r w:rsidR="00CD202D">
        <w:rPr>
          <w:rFonts w:ascii="Times New Roman" w:hAnsi="Times New Roman" w:cs="Times New Roman"/>
          <w:sz w:val="24"/>
        </w:rPr>
        <w:t xml:space="preserve"> as a way to exchange local notes to reliab</w:t>
      </w:r>
      <w:r w:rsidR="00EF6771">
        <w:rPr>
          <w:rFonts w:ascii="Times New Roman" w:hAnsi="Times New Roman" w:cs="Times New Roman"/>
          <w:sz w:val="24"/>
        </w:rPr>
        <w:t xml:space="preserve">le currencies at the parallel </w:t>
      </w:r>
      <w:r w:rsidR="00CD202D">
        <w:rPr>
          <w:rFonts w:ascii="Times New Roman" w:hAnsi="Times New Roman" w:cs="Times New Roman"/>
          <w:sz w:val="24"/>
        </w:rPr>
        <w:t>market rate.</w:t>
      </w:r>
      <w:r w:rsidR="00CD202D">
        <w:rPr>
          <w:rStyle w:val="FootnoteReference"/>
          <w:rFonts w:ascii="Times New Roman" w:hAnsi="Times New Roman" w:cs="Times New Roman"/>
          <w:sz w:val="24"/>
        </w:rPr>
        <w:footnoteReference w:id="21"/>
      </w:r>
      <w:r w:rsidR="00CD202D">
        <w:rPr>
          <w:rFonts w:ascii="Times New Roman" w:hAnsi="Times New Roman" w:cs="Times New Roman"/>
          <w:sz w:val="24"/>
        </w:rPr>
        <w:t xml:space="preserve"> </w:t>
      </w:r>
      <w:r w:rsidR="00516157">
        <w:rPr>
          <w:rFonts w:ascii="Times New Roman" w:hAnsi="Times New Roman" w:cs="Times New Roman"/>
          <w:sz w:val="24"/>
        </w:rPr>
        <w:t>In a hyperinflation, the underground market becomes a more reliabl</w:t>
      </w:r>
      <w:r w:rsidR="00EF6771">
        <w:rPr>
          <w:rFonts w:ascii="Times New Roman" w:hAnsi="Times New Roman" w:cs="Times New Roman"/>
          <w:sz w:val="24"/>
        </w:rPr>
        <w:t>e source for goods and services. In addition,</w:t>
      </w:r>
      <w:r w:rsidR="00516157">
        <w:rPr>
          <w:rFonts w:ascii="Times New Roman" w:hAnsi="Times New Roman" w:cs="Times New Roman"/>
          <w:sz w:val="24"/>
        </w:rPr>
        <w:t xml:space="preserve"> prices</w:t>
      </w:r>
      <w:r w:rsidR="00EF6771">
        <w:rPr>
          <w:rFonts w:ascii="Times New Roman" w:hAnsi="Times New Roman" w:cs="Times New Roman"/>
          <w:sz w:val="24"/>
        </w:rPr>
        <w:t>, albeit nominally higher,</w:t>
      </w:r>
      <w:r w:rsidR="00516157">
        <w:rPr>
          <w:rFonts w:ascii="Times New Roman" w:hAnsi="Times New Roman" w:cs="Times New Roman"/>
          <w:sz w:val="24"/>
        </w:rPr>
        <w:t xml:space="preserve"> </w:t>
      </w:r>
      <w:r w:rsidR="00EF6771">
        <w:rPr>
          <w:rFonts w:ascii="Times New Roman" w:hAnsi="Times New Roman" w:cs="Times New Roman"/>
          <w:sz w:val="24"/>
        </w:rPr>
        <w:t xml:space="preserve">are closer to a true </w:t>
      </w:r>
      <w:r w:rsidR="00516157">
        <w:rPr>
          <w:rFonts w:ascii="Times New Roman" w:hAnsi="Times New Roman" w:cs="Times New Roman"/>
          <w:sz w:val="24"/>
        </w:rPr>
        <w:t>excha</w:t>
      </w:r>
      <w:r w:rsidR="00EF6771">
        <w:rPr>
          <w:rFonts w:ascii="Times New Roman" w:hAnsi="Times New Roman" w:cs="Times New Roman"/>
          <w:sz w:val="24"/>
        </w:rPr>
        <w:t>nge rate.</w:t>
      </w:r>
    </w:p>
    <w:p w:rsidR="00B22A2C" w:rsidRDefault="0090150D" w:rsidP="003D1DD9">
      <w:pPr>
        <w:pStyle w:val="NoSpacing"/>
        <w:spacing w:line="480" w:lineRule="auto"/>
        <w:rPr>
          <w:rFonts w:ascii="Times New Roman" w:hAnsi="Times New Roman" w:cs="Times New Roman"/>
          <w:sz w:val="24"/>
        </w:rPr>
      </w:pPr>
      <w:r>
        <w:rPr>
          <w:rFonts w:ascii="Times New Roman" w:hAnsi="Times New Roman" w:cs="Times New Roman"/>
          <w:sz w:val="24"/>
        </w:rPr>
        <w:tab/>
        <w:t xml:space="preserve">The </w:t>
      </w:r>
      <w:r w:rsidR="00EF6771">
        <w:rPr>
          <w:rFonts w:ascii="Times New Roman" w:hAnsi="Times New Roman" w:cs="Times New Roman"/>
          <w:sz w:val="24"/>
        </w:rPr>
        <w:t>government eventually allowed Their’s Law to take effect in 2009 with the official dollarization of the currency, and</w:t>
      </w:r>
      <w:r>
        <w:rPr>
          <w:rFonts w:ascii="Times New Roman" w:hAnsi="Times New Roman" w:cs="Times New Roman"/>
          <w:sz w:val="24"/>
        </w:rPr>
        <w:t xml:space="preserve"> “bad” money was </w:t>
      </w:r>
      <w:r w:rsidR="00EF6771">
        <w:rPr>
          <w:rFonts w:ascii="Times New Roman" w:hAnsi="Times New Roman" w:cs="Times New Roman"/>
          <w:sz w:val="24"/>
        </w:rPr>
        <w:t xml:space="preserve">then </w:t>
      </w:r>
      <w:r>
        <w:rPr>
          <w:rFonts w:ascii="Times New Roman" w:hAnsi="Times New Roman" w:cs="Times New Roman"/>
          <w:sz w:val="24"/>
        </w:rPr>
        <w:t xml:space="preserve">swapped out for “good” money. </w:t>
      </w:r>
      <w:r w:rsidR="00EF6771">
        <w:rPr>
          <w:rFonts w:ascii="Times New Roman" w:hAnsi="Times New Roman" w:cs="Times New Roman"/>
          <w:sz w:val="24"/>
        </w:rPr>
        <w:t xml:space="preserve">This </w:t>
      </w:r>
      <w:r w:rsidR="001274D3">
        <w:rPr>
          <w:rFonts w:ascii="Times New Roman" w:hAnsi="Times New Roman" w:cs="Times New Roman"/>
          <w:sz w:val="24"/>
        </w:rPr>
        <w:t xml:space="preserve">switch to a globally valued currency </w:t>
      </w:r>
      <w:r w:rsidR="00EF6771">
        <w:rPr>
          <w:rFonts w:ascii="Times New Roman" w:hAnsi="Times New Roman" w:cs="Times New Roman"/>
          <w:sz w:val="24"/>
        </w:rPr>
        <w:t>led</w:t>
      </w:r>
      <w:r w:rsidR="00CB77CF">
        <w:rPr>
          <w:rFonts w:ascii="Times New Roman" w:hAnsi="Times New Roman" w:cs="Times New Roman"/>
          <w:sz w:val="24"/>
        </w:rPr>
        <w:t xml:space="preserve"> to a boost in private </w:t>
      </w:r>
      <w:r w:rsidR="001274D3">
        <w:rPr>
          <w:rFonts w:ascii="Times New Roman" w:hAnsi="Times New Roman" w:cs="Times New Roman"/>
          <w:sz w:val="24"/>
        </w:rPr>
        <w:t>sector liquidity, and overall increase in economic activity. T</w:t>
      </w:r>
      <w:r w:rsidR="00CB77CF">
        <w:rPr>
          <w:rFonts w:ascii="Times New Roman" w:hAnsi="Times New Roman" w:cs="Times New Roman"/>
          <w:sz w:val="24"/>
        </w:rPr>
        <w:t>he government continues to run an account deficit, financed mainly by foreign loans. While the plan put forth in the RBZ’s policy statement in January 2017 to combat this by “encouraging equity as opposed to solely rely[ing] on loan finance”</w:t>
      </w:r>
      <w:r w:rsidR="00CB77CF">
        <w:rPr>
          <w:rStyle w:val="FootnoteReference"/>
          <w:rFonts w:ascii="Times New Roman" w:hAnsi="Times New Roman" w:cs="Times New Roman"/>
          <w:sz w:val="24"/>
        </w:rPr>
        <w:footnoteReference w:id="22"/>
      </w:r>
      <w:r>
        <w:rPr>
          <w:rFonts w:ascii="Times New Roman" w:hAnsi="Times New Roman" w:cs="Times New Roman"/>
          <w:sz w:val="24"/>
        </w:rPr>
        <w:t xml:space="preserve"> </w:t>
      </w:r>
      <w:r w:rsidR="00CB77CF">
        <w:rPr>
          <w:rFonts w:ascii="Times New Roman" w:hAnsi="Times New Roman" w:cs="Times New Roman"/>
          <w:sz w:val="24"/>
        </w:rPr>
        <w:t xml:space="preserve">sounds good, it </w:t>
      </w:r>
      <w:r w:rsidR="001274D3">
        <w:rPr>
          <w:rFonts w:ascii="Times New Roman" w:hAnsi="Times New Roman" w:cs="Times New Roman"/>
          <w:sz w:val="24"/>
        </w:rPr>
        <w:t>lacks specific actions and policies the bank will take to do so.</w:t>
      </w:r>
      <w:r w:rsidR="00CB77CF">
        <w:rPr>
          <w:rFonts w:ascii="Times New Roman" w:hAnsi="Times New Roman" w:cs="Times New Roman"/>
          <w:sz w:val="24"/>
        </w:rPr>
        <w:t xml:space="preserve"> T</w:t>
      </w:r>
      <w:r w:rsidR="001274D3">
        <w:rPr>
          <w:rFonts w:ascii="Times New Roman" w:hAnsi="Times New Roman" w:cs="Times New Roman"/>
          <w:sz w:val="24"/>
        </w:rPr>
        <w:t>his, coupled with the issuing of Zimbabwean bond notes</w:t>
      </w:r>
      <w:r w:rsidR="00CB77CF">
        <w:rPr>
          <w:rFonts w:ascii="Times New Roman" w:hAnsi="Times New Roman" w:cs="Times New Roman"/>
          <w:sz w:val="24"/>
        </w:rPr>
        <w:t>, has led both citizens a</w:t>
      </w:r>
      <w:r w:rsidR="001274D3">
        <w:rPr>
          <w:rFonts w:ascii="Times New Roman" w:hAnsi="Times New Roman" w:cs="Times New Roman"/>
          <w:sz w:val="24"/>
        </w:rPr>
        <w:t>nd observers to be concerned about</w:t>
      </w:r>
      <w:r w:rsidR="00CB77CF">
        <w:rPr>
          <w:rFonts w:ascii="Times New Roman" w:hAnsi="Times New Roman" w:cs="Times New Roman"/>
          <w:sz w:val="24"/>
        </w:rPr>
        <w:t xml:space="preserve"> a return of </w:t>
      </w:r>
      <w:r w:rsidR="00CB77CF">
        <w:rPr>
          <w:rFonts w:ascii="Times New Roman" w:hAnsi="Times New Roman" w:cs="Times New Roman"/>
          <w:sz w:val="24"/>
        </w:rPr>
        <w:lastRenderedPageBreak/>
        <w:t xml:space="preserve">inflation to the country. </w:t>
      </w:r>
      <w:r w:rsidR="00B22A2C">
        <w:rPr>
          <w:rFonts w:ascii="Times New Roman" w:hAnsi="Times New Roman" w:cs="Times New Roman"/>
          <w:sz w:val="24"/>
        </w:rPr>
        <w:t>The bond notes also have limited practicability, as they are not convertibl</w:t>
      </w:r>
      <w:r w:rsidR="00414FE3">
        <w:rPr>
          <w:rFonts w:ascii="Times New Roman" w:hAnsi="Times New Roman" w:cs="Times New Roman"/>
          <w:sz w:val="24"/>
        </w:rPr>
        <w:t>e to dollars to pay for imports,</w:t>
      </w:r>
      <w:r w:rsidR="00B22A2C">
        <w:rPr>
          <w:rStyle w:val="FootnoteReference"/>
          <w:rFonts w:ascii="Times New Roman" w:hAnsi="Times New Roman" w:cs="Times New Roman"/>
          <w:sz w:val="24"/>
        </w:rPr>
        <w:footnoteReference w:id="23"/>
      </w:r>
      <w:r w:rsidR="00414FE3">
        <w:rPr>
          <w:rFonts w:ascii="Times New Roman" w:hAnsi="Times New Roman" w:cs="Times New Roman"/>
          <w:sz w:val="24"/>
        </w:rPr>
        <w:t xml:space="preserve"> and there is a premium of 5 to 15% on U.S. dollars purchased with these notes or through a bank account.</w:t>
      </w:r>
      <w:r w:rsidR="00414FE3">
        <w:rPr>
          <w:rStyle w:val="FootnoteReference"/>
          <w:rFonts w:ascii="Times New Roman" w:hAnsi="Times New Roman" w:cs="Times New Roman"/>
          <w:sz w:val="24"/>
        </w:rPr>
        <w:footnoteReference w:id="24"/>
      </w:r>
      <w:r w:rsidR="00B22A2C">
        <w:rPr>
          <w:rFonts w:ascii="Times New Roman" w:hAnsi="Times New Roman" w:cs="Times New Roman"/>
          <w:sz w:val="24"/>
        </w:rPr>
        <w:t xml:space="preserve"> </w:t>
      </w:r>
      <w:r w:rsidR="00CB77CF">
        <w:rPr>
          <w:rFonts w:ascii="Times New Roman" w:hAnsi="Times New Roman" w:cs="Times New Roman"/>
          <w:sz w:val="24"/>
        </w:rPr>
        <w:t>Despite President Mugabe’s assurance that the note is equitable to t</w:t>
      </w:r>
      <w:r w:rsidR="001274D3">
        <w:rPr>
          <w:rFonts w:ascii="Times New Roman" w:hAnsi="Times New Roman" w:cs="Times New Roman"/>
          <w:sz w:val="24"/>
        </w:rPr>
        <w:t xml:space="preserve">he U.S. dollar, the </w:t>
      </w:r>
      <w:r w:rsidR="00CB77CF">
        <w:rPr>
          <w:rFonts w:ascii="Times New Roman" w:hAnsi="Times New Roman" w:cs="Times New Roman"/>
          <w:sz w:val="24"/>
        </w:rPr>
        <w:t>confidence in the administration that caused the terrible h</w:t>
      </w:r>
      <w:r w:rsidR="001274D3">
        <w:rPr>
          <w:rFonts w:ascii="Times New Roman" w:hAnsi="Times New Roman" w:cs="Times New Roman"/>
          <w:sz w:val="24"/>
        </w:rPr>
        <w:t>yperinflation only a decade ago has been strained.</w:t>
      </w:r>
      <w:r w:rsidR="00CB77CF">
        <w:rPr>
          <w:rFonts w:ascii="Times New Roman" w:hAnsi="Times New Roman" w:cs="Times New Roman"/>
          <w:sz w:val="24"/>
        </w:rPr>
        <w:t xml:space="preserve"> </w:t>
      </w:r>
    </w:p>
    <w:p w:rsidR="00B22A2C" w:rsidRDefault="00B22A2C" w:rsidP="003D1DD9">
      <w:pPr>
        <w:pStyle w:val="NoSpacing"/>
        <w:spacing w:line="480" w:lineRule="auto"/>
        <w:rPr>
          <w:rFonts w:ascii="Times New Roman" w:hAnsi="Times New Roman" w:cs="Times New Roman"/>
          <w:sz w:val="24"/>
        </w:rPr>
      </w:pPr>
      <w:r>
        <w:rPr>
          <w:rFonts w:ascii="Times New Roman" w:hAnsi="Times New Roman" w:cs="Times New Roman"/>
          <w:sz w:val="24"/>
        </w:rPr>
        <w:tab/>
        <w:t xml:space="preserve">The introduction of the bond notes mean there </w:t>
      </w:r>
      <w:r w:rsidR="001274D3">
        <w:rPr>
          <w:rFonts w:ascii="Times New Roman" w:hAnsi="Times New Roman" w:cs="Times New Roman"/>
          <w:sz w:val="24"/>
        </w:rPr>
        <w:t>are two currencies circulating in</w:t>
      </w:r>
      <w:r>
        <w:rPr>
          <w:rFonts w:ascii="Times New Roman" w:hAnsi="Times New Roman" w:cs="Times New Roman"/>
          <w:sz w:val="24"/>
        </w:rPr>
        <w:t xml:space="preserve"> Zimbabwe – a breeding ground for Gresham’s Law to take hold again, as “good” money (U.S. dollars) leaves the country to pay foreign bills, leavi</w:t>
      </w:r>
      <w:r w:rsidR="001274D3">
        <w:rPr>
          <w:rFonts w:ascii="Times New Roman" w:hAnsi="Times New Roman" w:cs="Times New Roman"/>
          <w:sz w:val="24"/>
        </w:rPr>
        <w:t>ng “bad” money (weak bond notes)</w:t>
      </w:r>
      <w:r>
        <w:rPr>
          <w:rFonts w:ascii="Times New Roman" w:hAnsi="Times New Roman" w:cs="Times New Roman"/>
          <w:sz w:val="24"/>
        </w:rPr>
        <w:t xml:space="preserve"> for domestic use.</w:t>
      </w:r>
      <w:r w:rsidR="00BF5FFC">
        <w:rPr>
          <w:rFonts w:ascii="Times New Roman" w:hAnsi="Times New Roman" w:cs="Times New Roman"/>
          <w:sz w:val="24"/>
        </w:rPr>
        <w:t xml:space="preserve"> Zimbabwe is teetering o</w:t>
      </w:r>
      <w:r w:rsidR="001274D3">
        <w:rPr>
          <w:rFonts w:ascii="Times New Roman" w:hAnsi="Times New Roman" w:cs="Times New Roman"/>
          <w:sz w:val="24"/>
        </w:rPr>
        <w:t>n the edge of repeating history;</w:t>
      </w:r>
      <w:r w:rsidR="00BF5FFC">
        <w:rPr>
          <w:rFonts w:ascii="Times New Roman" w:hAnsi="Times New Roman" w:cs="Times New Roman"/>
          <w:sz w:val="24"/>
        </w:rPr>
        <w:t xml:space="preserve"> “fundamental fiscal policy changes are also needed to ensure the change in regime alters public expectation of future government actions.”</w:t>
      </w:r>
      <w:r w:rsidR="00BF5FFC">
        <w:rPr>
          <w:rStyle w:val="FootnoteReference"/>
          <w:rFonts w:ascii="Times New Roman" w:hAnsi="Times New Roman" w:cs="Times New Roman"/>
          <w:sz w:val="24"/>
        </w:rPr>
        <w:footnoteReference w:id="25"/>
      </w:r>
      <w:r w:rsidR="00BF5FFC">
        <w:rPr>
          <w:rFonts w:ascii="Times New Roman" w:hAnsi="Times New Roman" w:cs="Times New Roman"/>
          <w:sz w:val="24"/>
        </w:rPr>
        <w:t xml:space="preserve"> For policies to have their intended effects, the public must have trust in their government</w:t>
      </w:r>
      <w:r w:rsidR="001274D3">
        <w:rPr>
          <w:rFonts w:ascii="Times New Roman" w:hAnsi="Times New Roman" w:cs="Times New Roman"/>
          <w:sz w:val="24"/>
        </w:rPr>
        <w:t xml:space="preserve"> – something that may be </w:t>
      </w:r>
      <w:r w:rsidR="00BF5FFC">
        <w:rPr>
          <w:rFonts w:ascii="Times New Roman" w:hAnsi="Times New Roman" w:cs="Times New Roman"/>
          <w:sz w:val="24"/>
        </w:rPr>
        <w:t>impossible for the Zimbabwean people.</w:t>
      </w:r>
      <w:r>
        <w:rPr>
          <w:rFonts w:ascii="Times New Roman" w:hAnsi="Times New Roman" w:cs="Times New Roman"/>
          <w:sz w:val="24"/>
        </w:rPr>
        <w:t xml:space="preserve"> </w:t>
      </w:r>
      <w:r w:rsidR="00BF5FFC">
        <w:rPr>
          <w:rFonts w:ascii="Times New Roman" w:hAnsi="Times New Roman" w:cs="Times New Roman"/>
          <w:sz w:val="24"/>
        </w:rPr>
        <w:t>Ending hyperinflation in Zimbabwe will require more than limiting money creation: “rebuilding public finances, instituting and maintaining credible policies to control government spending, reducing povert</w:t>
      </w:r>
      <w:r w:rsidR="001274D3">
        <w:rPr>
          <w:rFonts w:ascii="Times New Roman" w:hAnsi="Times New Roman" w:cs="Times New Roman"/>
          <w:sz w:val="24"/>
        </w:rPr>
        <w:t>y and promoting economic growth,</w:t>
      </w:r>
      <w:r w:rsidR="00BF5FFC">
        <w:rPr>
          <w:rFonts w:ascii="Times New Roman" w:hAnsi="Times New Roman" w:cs="Times New Roman"/>
          <w:sz w:val="24"/>
        </w:rPr>
        <w:t>”</w:t>
      </w:r>
      <w:r w:rsidR="00BF5FFC">
        <w:rPr>
          <w:rStyle w:val="FootnoteReference"/>
          <w:rFonts w:ascii="Times New Roman" w:hAnsi="Times New Roman" w:cs="Times New Roman"/>
          <w:sz w:val="24"/>
        </w:rPr>
        <w:footnoteReference w:id="26"/>
      </w:r>
      <w:r w:rsidR="001274D3">
        <w:rPr>
          <w:rFonts w:ascii="Times New Roman" w:hAnsi="Times New Roman" w:cs="Times New Roman"/>
          <w:sz w:val="24"/>
        </w:rPr>
        <w:t xml:space="preserve"> a</w:t>
      </w:r>
      <w:r w:rsidR="00BF5FFC">
        <w:rPr>
          <w:rFonts w:ascii="Times New Roman" w:hAnsi="Times New Roman" w:cs="Times New Roman"/>
          <w:sz w:val="24"/>
        </w:rPr>
        <w:t>ll of which is easier said than done.</w:t>
      </w:r>
      <w:r w:rsidR="004E74E5">
        <w:rPr>
          <w:rFonts w:ascii="Times New Roman" w:hAnsi="Times New Roman" w:cs="Times New Roman"/>
          <w:sz w:val="24"/>
        </w:rPr>
        <w:t xml:space="preserve"> Livestock are being used as collateral for payments and loans during</w:t>
      </w:r>
      <w:r w:rsidR="004E74E5" w:rsidRPr="004E74E5">
        <w:rPr>
          <w:rFonts w:ascii="Times New Roman" w:hAnsi="Times New Roman" w:cs="Times New Roman"/>
          <w:sz w:val="24"/>
        </w:rPr>
        <w:t xml:space="preserve"> th</w:t>
      </w:r>
      <w:r w:rsidR="004E74E5">
        <w:rPr>
          <w:rFonts w:ascii="Times New Roman" w:hAnsi="Times New Roman" w:cs="Times New Roman"/>
          <w:sz w:val="24"/>
        </w:rPr>
        <w:t>is</w:t>
      </w:r>
      <w:r w:rsidR="004E74E5" w:rsidRPr="004E74E5">
        <w:rPr>
          <w:rFonts w:ascii="Times New Roman" w:hAnsi="Times New Roman" w:cs="Times New Roman"/>
          <w:sz w:val="24"/>
        </w:rPr>
        <w:t xml:space="preserve"> shortage of good, trusted currency.</w:t>
      </w:r>
      <w:r w:rsidR="004E74E5">
        <w:rPr>
          <w:rStyle w:val="FootnoteReference"/>
          <w:rFonts w:ascii="Times New Roman" w:hAnsi="Times New Roman" w:cs="Times New Roman"/>
          <w:sz w:val="24"/>
        </w:rPr>
        <w:footnoteReference w:id="27"/>
      </w:r>
      <w:r w:rsidR="00BF5FFC">
        <w:rPr>
          <w:rFonts w:ascii="Times New Roman" w:hAnsi="Times New Roman" w:cs="Times New Roman"/>
          <w:sz w:val="24"/>
        </w:rPr>
        <w:t xml:space="preserve"> As elections approach in 2018</w:t>
      </w:r>
      <w:r w:rsidR="00721AC1">
        <w:rPr>
          <w:rFonts w:ascii="Times New Roman" w:hAnsi="Times New Roman" w:cs="Times New Roman"/>
          <w:sz w:val="24"/>
        </w:rPr>
        <w:t xml:space="preserve"> </w:t>
      </w:r>
      <w:r w:rsidR="00BF5FFC">
        <w:rPr>
          <w:rFonts w:ascii="Times New Roman" w:hAnsi="Times New Roman" w:cs="Times New Roman"/>
          <w:sz w:val="24"/>
        </w:rPr>
        <w:t>and public dissatisfaction persists, the result</w:t>
      </w:r>
      <w:r w:rsidR="001274D3">
        <w:rPr>
          <w:rFonts w:ascii="Times New Roman" w:hAnsi="Times New Roman" w:cs="Times New Roman"/>
          <w:sz w:val="24"/>
        </w:rPr>
        <w:t>s</w:t>
      </w:r>
      <w:r w:rsidR="00BF5FFC">
        <w:rPr>
          <w:rFonts w:ascii="Times New Roman" w:hAnsi="Times New Roman" w:cs="Times New Roman"/>
          <w:sz w:val="24"/>
        </w:rPr>
        <w:t xml:space="preserve"> may decide the direction of Zimbabwe’s economy.</w:t>
      </w:r>
    </w:p>
    <w:p w:rsidR="00304F0C" w:rsidRDefault="003D1DD9" w:rsidP="000345A5">
      <w:pPr>
        <w:pStyle w:val="NoSpacing"/>
        <w:spacing w:line="480" w:lineRule="auto"/>
        <w:rPr>
          <w:rFonts w:ascii="Times New Roman" w:hAnsi="Times New Roman" w:cs="Times New Roman"/>
          <w:sz w:val="24"/>
        </w:rPr>
      </w:pPr>
      <w:r>
        <w:rPr>
          <w:rFonts w:ascii="Times New Roman" w:hAnsi="Times New Roman" w:cs="Times New Roman"/>
          <w:sz w:val="24"/>
        </w:rPr>
        <w:tab/>
      </w:r>
      <w:r w:rsidR="000345A5">
        <w:rPr>
          <w:rFonts w:ascii="Times New Roman" w:hAnsi="Times New Roman" w:cs="Times New Roman"/>
          <w:sz w:val="24"/>
        </w:rPr>
        <w:t>Zimbabwe reflects many characteristics Bernholz recognized as reoccurring through</w:t>
      </w:r>
      <w:r w:rsidR="001274D3">
        <w:rPr>
          <w:rFonts w:ascii="Times New Roman" w:hAnsi="Times New Roman" w:cs="Times New Roman"/>
          <w:sz w:val="24"/>
        </w:rPr>
        <w:t>out</w:t>
      </w:r>
      <w:r w:rsidR="000345A5">
        <w:rPr>
          <w:rFonts w:ascii="Times New Roman" w:hAnsi="Times New Roman" w:cs="Times New Roman"/>
          <w:sz w:val="24"/>
        </w:rPr>
        <w:t xml:space="preserve"> histor</w:t>
      </w:r>
      <w:r w:rsidR="001274D3">
        <w:rPr>
          <w:rFonts w:ascii="Times New Roman" w:hAnsi="Times New Roman" w:cs="Times New Roman"/>
          <w:sz w:val="24"/>
        </w:rPr>
        <w:t>y. As the first</w:t>
      </w:r>
      <w:r w:rsidR="000345A5">
        <w:rPr>
          <w:rFonts w:ascii="Times New Roman" w:hAnsi="Times New Roman" w:cs="Times New Roman"/>
          <w:sz w:val="24"/>
        </w:rPr>
        <w:t xml:space="preserve"> hyperinflation in the 21</w:t>
      </w:r>
      <w:r w:rsidR="000345A5" w:rsidRPr="000345A5">
        <w:rPr>
          <w:rFonts w:ascii="Times New Roman" w:hAnsi="Times New Roman" w:cs="Times New Roman"/>
          <w:sz w:val="24"/>
          <w:vertAlign w:val="superscript"/>
        </w:rPr>
        <w:t>st</w:t>
      </w:r>
      <w:r w:rsidR="001274D3">
        <w:rPr>
          <w:rFonts w:ascii="Times New Roman" w:hAnsi="Times New Roman" w:cs="Times New Roman"/>
          <w:sz w:val="24"/>
        </w:rPr>
        <w:t xml:space="preserve"> c</w:t>
      </w:r>
      <w:r w:rsidR="000345A5">
        <w:rPr>
          <w:rFonts w:ascii="Times New Roman" w:hAnsi="Times New Roman" w:cs="Times New Roman"/>
          <w:sz w:val="24"/>
        </w:rPr>
        <w:t xml:space="preserve">entury, the experience of Zimbabwe is difficult to </w:t>
      </w:r>
      <w:r w:rsidR="000345A5">
        <w:rPr>
          <w:rFonts w:ascii="Times New Roman" w:hAnsi="Times New Roman" w:cs="Times New Roman"/>
          <w:sz w:val="24"/>
        </w:rPr>
        <w:lastRenderedPageBreak/>
        <w:t xml:space="preserve">view outside the judgement of </w:t>
      </w:r>
      <w:r w:rsidR="001274D3">
        <w:rPr>
          <w:rFonts w:ascii="Times New Roman" w:hAnsi="Times New Roman" w:cs="Times New Roman"/>
          <w:sz w:val="24"/>
        </w:rPr>
        <w:t>apparent ignorance of</w:t>
      </w:r>
      <w:r w:rsidR="000345A5">
        <w:rPr>
          <w:rFonts w:ascii="Times New Roman" w:hAnsi="Times New Roman" w:cs="Times New Roman"/>
          <w:sz w:val="24"/>
        </w:rPr>
        <w:t xml:space="preserve"> the lessons of </w:t>
      </w:r>
      <w:r w:rsidR="00030605">
        <w:rPr>
          <w:rFonts w:ascii="Times New Roman" w:hAnsi="Times New Roman" w:cs="Times New Roman"/>
          <w:sz w:val="24"/>
        </w:rPr>
        <w:t>history. What started in the 198</w:t>
      </w:r>
      <w:r w:rsidR="000345A5">
        <w:rPr>
          <w:rFonts w:ascii="Times New Roman" w:hAnsi="Times New Roman" w:cs="Times New Roman"/>
          <w:sz w:val="24"/>
        </w:rPr>
        <w:t>0s as goals of economic equality for a liberated people turned into a misuse of government power and a lack of pragmatic</w:t>
      </w:r>
      <w:r w:rsidR="0046455E">
        <w:rPr>
          <w:rFonts w:ascii="Times New Roman" w:hAnsi="Times New Roman" w:cs="Times New Roman"/>
          <w:sz w:val="24"/>
        </w:rPr>
        <w:t>,</w:t>
      </w:r>
      <w:r w:rsidR="000345A5">
        <w:rPr>
          <w:rFonts w:ascii="Times New Roman" w:hAnsi="Times New Roman" w:cs="Times New Roman"/>
          <w:sz w:val="24"/>
        </w:rPr>
        <w:t xml:space="preserve"> monetary problem-solving. </w:t>
      </w:r>
      <w:r w:rsidR="0046455E">
        <w:rPr>
          <w:rFonts w:ascii="Times New Roman" w:hAnsi="Times New Roman" w:cs="Times New Roman"/>
          <w:sz w:val="24"/>
        </w:rPr>
        <w:t xml:space="preserve">One </w:t>
      </w:r>
      <w:r w:rsidR="001274D3">
        <w:rPr>
          <w:rFonts w:ascii="Times New Roman" w:hAnsi="Times New Roman" w:cs="Times New Roman"/>
          <w:sz w:val="24"/>
        </w:rPr>
        <w:t xml:space="preserve">preventative </w:t>
      </w:r>
      <w:r w:rsidR="0046455E">
        <w:rPr>
          <w:rFonts w:ascii="Times New Roman" w:hAnsi="Times New Roman" w:cs="Times New Roman"/>
          <w:sz w:val="24"/>
        </w:rPr>
        <w:t>suggestion is to forgo the central bank and re</w:t>
      </w:r>
      <w:r w:rsidR="001274D3">
        <w:rPr>
          <w:rFonts w:ascii="Times New Roman" w:hAnsi="Times New Roman" w:cs="Times New Roman"/>
          <w:sz w:val="24"/>
        </w:rPr>
        <w:t>place it with a new system</w:t>
      </w:r>
      <w:r w:rsidR="00214703">
        <w:rPr>
          <w:rFonts w:ascii="Times New Roman" w:hAnsi="Times New Roman" w:cs="Times New Roman"/>
          <w:sz w:val="24"/>
        </w:rPr>
        <w:t>, such as free banking or a currency board,</w:t>
      </w:r>
      <w:r w:rsidR="001274D3">
        <w:rPr>
          <w:rFonts w:ascii="Times New Roman" w:hAnsi="Times New Roman" w:cs="Times New Roman"/>
          <w:sz w:val="24"/>
        </w:rPr>
        <w:t xml:space="preserve"> to ensure a</w:t>
      </w:r>
      <w:r w:rsidR="0046455E">
        <w:rPr>
          <w:rFonts w:ascii="Times New Roman" w:hAnsi="Times New Roman" w:cs="Times New Roman"/>
          <w:sz w:val="24"/>
        </w:rPr>
        <w:t xml:space="preserve"> clean break and r</w:t>
      </w:r>
      <w:r w:rsidR="001274D3">
        <w:rPr>
          <w:rFonts w:ascii="Times New Roman" w:hAnsi="Times New Roman" w:cs="Times New Roman"/>
          <w:sz w:val="24"/>
        </w:rPr>
        <w:t xml:space="preserve">estored trust, stopping </w:t>
      </w:r>
      <w:r w:rsidR="0046455E">
        <w:rPr>
          <w:rFonts w:ascii="Times New Roman" w:hAnsi="Times New Roman" w:cs="Times New Roman"/>
          <w:sz w:val="24"/>
        </w:rPr>
        <w:t xml:space="preserve">the </w:t>
      </w:r>
      <w:r w:rsidR="001274D3">
        <w:rPr>
          <w:rFonts w:ascii="Times New Roman" w:hAnsi="Times New Roman" w:cs="Times New Roman"/>
          <w:sz w:val="24"/>
        </w:rPr>
        <w:t xml:space="preserve">kind of </w:t>
      </w:r>
      <w:r w:rsidR="0046455E">
        <w:rPr>
          <w:rFonts w:ascii="Times New Roman" w:hAnsi="Times New Roman" w:cs="Times New Roman"/>
          <w:sz w:val="24"/>
        </w:rPr>
        <w:t>un</w:t>
      </w:r>
      <w:r w:rsidR="001274D3">
        <w:rPr>
          <w:rFonts w:ascii="Times New Roman" w:hAnsi="Times New Roman" w:cs="Times New Roman"/>
          <w:sz w:val="24"/>
        </w:rPr>
        <w:t>fettered printing of money that</w:t>
      </w:r>
      <w:r w:rsidR="0046455E">
        <w:rPr>
          <w:rFonts w:ascii="Times New Roman" w:hAnsi="Times New Roman" w:cs="Times New Roman"/>
          <w:sz w:val="24"/>
        </w:rPr>
        <w:t xml:space="preserve"> caused the hyperinflation.</w:t>
      </w:r>
      <w:r w:rsidR="0046455E">
        <w:rPr>
          <w:rStyle w:val="FootnoteReference"/>
          <w:rFonts w:ascii="Times New Roman" w:hAnsi="Times New Roman" w:cs="Times New Roman"/>
          <w:sz w:val="24"/>
        </w:rPr>
        <w:footnoteReference w:id="28"/>
      </w:r>
      <w:r w:rsidR="0046455E">
        <w:rPr>
          <w:rFonts w:ascii="Times New Roman" w:hAnsi="Times New Roman" w:cs="Times New Roman"/>
          <w:sz w:val="24"/>
        </w:rPr>
        <w:t xml:space="preserve"> The options are limited and unl</w:t>
      </w:r>
      <w:r w:rsidR="001274D3">
        <w:rPr>
          <w:rFonts w:ascii="Times New Roman" w:hAnsi="Times New Roman" w:cs="Times New Roman"/>
          <w:sz w:val="24"/>
        </w:rPr>
        <w:t xml:space="preserve">ikely to be introduced if </w:t>
      </w:r>
      <w:r w:rsidR="0046455E">
        <w:rPr>
          <w:rFonts w:ascii="Times New Roman" w:hAnsi="Times New Roman" w:cs="Times New Roman"/>
          <w:sz w:val="24"/>
        </w:rPr>
        <w:t>Mugabe maintains his office. The government’s consistency in stubborn leadership and lack of forward-looking policies doomed Zimbabwe to experience 20</w:t>
      </w:r>
      <w:r w:rsidR="0046455E" w:rsidRPr="0046455E">
        <w:rPr>
          <w:rFonts w:ascii="Times New Roman" w:hAnsi="Times New Roman" w:cs="Times New Roman"/>
          <w:sz w:val="24"/>
          <w:vertAlign w:val="superscript"/>
        </w:rPr>
        <w:t>th</w:t>
      </w:r>
      <w:r w:rsidR="001274D3">
        <w:rPr>
          <w:rFonts w:ascii="Times New Roman" w:hAnsi="Times New Roman" w:cs="Times New Roman"/>
          <w:sz w:val="24"/>
        </w:rPr>
        <w:t xml:space="preserve"> century mistakes on a 21</w:t>
      </w:r>
      <w:r w:rsidR="001274D3" w:rsidRPr="001274D3">
        <w:rPr>
          <w:rFonts w:ascii="Times New Roman" w:hAnsi="Times New Roman" w:cs="Times New Roman"/>
          <w:sz w:val="24"/>
          <w:vertAlign w:val="superscript"/>
        </w:rPr>
        <w:t>st</w:t>
      </w:r>
      <w:r w:rsidR="001274D3">
        <w:rPr>
          <w:rFonts w:ascii="Times New Roman" w:hAnsi="Times New Roman" w:cs="Times New Roman"/>
          <w:sz w:val="24"/>
        </w:rPr>
        <w:t>-century</w:t>
      </w:r>
      <w:r w:rsidR="0046455E">
        <w:rPr>
          <w:rFonts w:ascii="Times New Roman" w:hAnsi="Times New Roman" w:cs="Times New Roman"/>
          <w:sz w:val="24"/>
        </w:rPr>
        <w:t xml:space="preserve"> scale.</w:t>
      </w:r>
      <w:r w:rsidR="001274D3">
        <w:rPr>
          <w:rFonts w:ascii="Times New Roman" w:hAnsi="Times New Roman" w:cs="Times New Roman"/>
          <w:sz w:val="24"/>
        </w:rPr>
        <w:t xml:space="preserve"> It is yet to be seen if Zimbabwe properly adjusted its mone</w:t>
      </w:r>
      <w:r w:rsidR="006B31D8">
        <w:rPr>
          <w:rFonts w:ascii="Times New Roman" w:hAnsi="Times New Roman" w:cs="Times New Roman"/>
          <w:sz w:val="24"/>
        </w:rPr>
        <w:t xml:space="preserve">tary practices to avoid making history again. </w:t>
      </w:r>
    </w:p>
    <w:p w:rsidR="00721AC1" w:rsidRDefault="00721AC1" w:rsidP="00304F0C">
      <w:pPr>
        <w:pStyle w:val="NoSpacing"/>
        <w:spacing w:line="480" w:lineRule="auto"/>
        <w:jc w:val="center"/>
        <w:rPr>
          <w:rFonts w:ascii="Times New Roman" w:hAnsi="Times New Roman" w:cs="Times New Roman"/>
          <w:sz w:val="24"/>
        </w:rPr>
      </w:pPr>
    </w:p>
    <w:p w:rsidR="00C94AC8" w:rsidRDefault="00C94AC8" w:rsidP="007B53E1">
      <w:pPr>
        <w:pStyle w:val="NoSpacing"/>
        <w:spacing w:line="480" w:lineRule="auto"/>
        <w:rPr>
          <w:rFonts w:ascii="Times New Roman" w:hAnsi="Times New Roman" w:cs="Times New Roman"/>
          <w:sz w:val="24"/>
        </w:rPr>
      </w:pPr>
    </w:p>
    <w:p w:rsidR="00214703" w:rsidRDefault="00214703" w:rsidP="00304F0C">
      <w:pPr>
        <w:pStyle w:val="NoSpacing"/>
        <w:spacing w:line="480" w:lineRule="auto"/>
        <w:jc w:val="center"/>
        <w:rPr>
          <w:rFonts w:ascii="Times New Roman" w:hAnsi="Times New Roman" w:cs="Times New Roman"/>
          <w:sz w:val="24"/>
        </w:rPr>
      </w:pPr>
    </w:p>
    <w:p w:rsidR="00214703" w:rsidRDefault="00214703" w:rsidP="00304F0C">
      <w:pPr>
        <w:pStyle w:val="NoSpacing"/>
        <w:spacing w:line="480" w:lineRule="auto"/>
        <w:jc w:val="center"/>
        <w:rPr>
          <w:rFonts w:ascii="Times New Roman" w:hAnsi="Times New Roman" w:cs="Times New Roman"/>
          <w:sz w:val="24"/>
        </w:rPr>
      </w:pPr>
    </w:p>
    <w:p w:rsidR="00214703" w:rsidRDefault="00214703" w:rsidP="00304F0C">
      <w:pPr>
        <w:pStyle w:val="NoSpacing"/>
        <w:spacing w:line="480" w:lineRule="auto"/>
        <w:jc w:val="center"/>
        <w:rPr>
          <w:rFonts w:ascii="Times New Roman" w:hAnsi="Times New Roman" w:cs="Times New Roman"/>
          <w:sz w:val="24"/>
        </w:rPr>
      </w:pPr>
    </w:p>
    <w:p w:rsidR="00214703" w:rsidRDefault="00214703" w:rsidP="00304F0C">
      <w:pPr>
        <w:pStyle w:val="NoSpacing"/>
        <w:spacing w:line="480" w:lineRule="auto"/>
        <w:jc w:val="center"/>
        <w:rPr>
          <w:rFonts w:ascii="Times New Roman" w:hAnsi="Times New Roman" w:cs="Times New Roman"/>
          <w:sz w:val="24"/>
        </w:rPr>
      </w:pPr>
    </w:p>
    <w:p w:rsidR="00214703" w:rsidRDefault="00214703" w:rsidP="00304F0C">
      <w:pPr>
        <w:pStyle w:val="NoSpacing"/>
        <w:spacing w:line="480" w:lineRule="auto"/>
        <w:jc w:val="center"/>
        <w:rPr>
          <w:rFonts w:ascii="Times New Roman" w:hAnsi="Times New Roman" w:cs="Times New Roman"/>
          <w:sz w:val="24"/>
        </w:rPr>
      </w:pPr>
    </w:p>
    <w:p w:rsidR="00214703" w:rsidRDefault="00214703" w:rsidP="00304F0C">
      <w:pPr>
        <w:pStyle w:val="NoSpacing"/>
        <w:spacing w:line="480" w:lineRule="auto"/>
        <w:jc w:val="center"/>
        <w:rPr>
          <w:rFonts w:ascii="Times New Roman" w:hAnsi="Times New Roman" w:cs="Times New Roman"/>
          <w:sz w:val="24"/>
        </w:rPr>
      </w:pPr>
    </w:p>
    <w:p w:rsidR="00214703" w:rsidRDefault="00214703" w:rsidP="00304F0C">
      <w:pPr>
        <w:pStyle w:val="NoSpacing"/>
        <w:spacing w:line="480" w:lineRule="auto"/>
        <w:jc w:val="center"/>
        <w:rPr>
          <w:rFonts w:ascii="Times New Roman" w:hAnsi="Times New Roman" w:cs="Times New Roman"/>
          <w:sz w:val="24"/>
        </w:rPr>
      </w:pPr>
    </w:p>
    <w:p w:rsidR="00214703" w:rsidRDefault="00214703" w:rsidP="00304F0C">
      <w:pPr>
        <w:pStyle w:val="NoSpacing"/>
        <w:spacing w:line="480" w:lineRule="auto"/>
        <w:jc w:val="center"/>
        <w:rPr>
          <w:rFonts w:ascii="Times New Roman" w:hAnsi="Times New Roman" w:cs="Times New Roman"/>
          <w:sz w:val="24"/>
        </w:rPr>
      </w:pPr>
    </w:p>
    <w:p w:rsidR="00214703" w:rsidRDefault="00214703" w:rsidP="00304F0C">
      <w:pPr>
        <w:pStyle w:val="NoSpacing"/>
        <w:spacing w:line="480" w:lineRule="auto"/>
        <w:jc w:val="center"/>
        <w:rPr>
          <w:rFonts w:ascii="Times New Roman" w:hAnsi="Times New Roman" w:cs="Times New Roman"/>
          <w:sz w:val="24"/>
        </w:rPr>
      </w:pPr>
    </w:p>
    <w:p w:rsidR="00214703" w:rsidRDefault="00214703" w:rsidP="00214703">
      <w:pPr>
        <w:pStyle w:val="NoSpacing"/>
        <w:spacing w:line="480" w:lineRule="auto"/>
        <w:rPr>
          <w:rFonts w:ascii="Times New Roman" w:hAnsi="Times New Roman" w:cs="Times New Roman"/>
          <w:sz w:val="24"/>
        </w:rPr>
      </w:pPr>
    </w:p>
    <w:p w:rsidR="00304F0C" w:rsidRDefault="004C1BF7" w:rsidP="00304F0C">
      <w:pPr>
        <w:pStyle w:val="NoSpacing"/>
        <w:spacing w:line="480" w:lineRule="auto"/>
        <w:jc w:val="center"/>
        <w:rPr>
          <w:rFonts w:ascii="Times New Roman" w:hAnsi="Times New Roman" w:cs="Times New Roman"/>
          <w:sz w:val="24"/>
        </w:rPr>
      </w:pPr>
      <w:r>
        <w:rPr>
          <w:rFonts w:ascii="Times New Roman" w:hAnsi="Times New Roman" w:cs="Times New Roman"/>
          <w:sz w:val="24"/>
        </w:rPr>
        <w:lastRenderedPageBreak/>
        <w:t>References</w:t>
      </w:r>
    </w:p>
    <w:p w:rsidR="004E74E5" w:rsidRPr="004E74E5" w:rsidRDefault="004E74E5" w:rsidP="004E74E5">
      <w:pPr>
        <w:pStyle w:val="NoSpacing"/>
        <w:spacing w:line="480" w:lineRule="auto"/>
        <w:ind w:left="720" w:hanging="720"/>
        <w:rPr>
          <w:rFonts w:ascii="Times New Roman" w:hAnsi="Times New Roman" w:cs="Times New Roman"/>
          <w:sz w:val="24"/>
        </w:rPr>
      </w:pPr>
      <w:r>
        <w:rPr>
          <w:rFonts w:ascii="Times New Roman" w:hAnsi="Times New Roman" w:cs="Times New Roman"/>
          <w:sz w:val="24"/>
        </w:rPr>
        <w:t xml:space="preserve">BBC News. (2017), “Zimbabwe schools accept goats for tuition fees.” </w:t>
      </w:r>
      <w:r>
        <w:rPr>
          <w:rFonts w:ascii="Times New Roman" w:hAnsi="Times New Roman" w:cs="Times New Roman"/>
          <w:i/>
          <w:sz w:val="24"/>
        </w:rPr>
        <w:t>BBC News</w:t>
      </w:r>
      <w:r>
        <w:rPr>
          <w:rFonts w:ascii="Times New Roman" w:hAnsi="Times New Roman" w:cs="Times New Roman"/>
          <w:sz w:val="24"/>
        </w:rPr>
        <w:t xml:space="preserve">. Retrieved from: </w:t>
      </w:r>
      <w:r w:rsidRPr="004E74E5">
        <w:rPr>
          <w:rFonts w:ascii="Times New Roman" w:hAnsi="Times New Roman" w:cs="Times New Roman"/>
          <w:sz w:val="24"/>
        </w:rPr>
        <w:t>http://www.bbc.com/news/blogs-news-from-elsewhere-39639204</w:t>
      </w:r>
    </w:p>
    <w:p w:rsidR="004E74E5" w:rsidRDefault="004E74E5" w:rsidP="00775A7B">
      <w:pPr>
        <w:pStyle w:val="NoSpacing"/>
        <w:spacing w:line="480" w:lineRule="auto"/>
        <w:ind w:left="720" w:hanging="720"/>
        <w:rPr>
          <w:rFonts w:ascii="Times New Roman" w:hAnsi="Times New Roman" w:cs="Times New Roman"/>
          <w:sz w:val="24"/>
        </w:rPr>
      </w:pPr>
      <w:r>
        <w:rPr>
          <w:rFonts w:ascii="Times New Roman" w:hAnsi="Times New Roman" w:cs="Times New Roman"/>
          <w:sz w:val="24"/>
        </w:rPr>
        <w:t xml:space="preserve">Bernholz, P. (2003), “Characteristics of Hyperinflations” in </w:t>
      </w:r>
      <w:r>
        <w:rPr>
          <w:rFonts w:ascii="Times New Roman" w:hAnsi="Times New Roman" w:cs="Times New Roman"/>
          <w:i/>
          <w:sz w:val="24"/>
        </w:rPr>
        <w:t xml:space="preserve">Monetary Regimes and Inflation. </w:t>
      </w:r>
      <w:r>
        <w:rPr>
          <w:rFonts w:ascii="Times New Roman" w:hAnsi="Times New Roman" w:cs="Times New Roman"/>
          <w:sz w:val="24"/>
        </w:rPr>
        <w:t>(pp. 64-113). Northampton: Edward Elgar Publishing.</w:t>
      </w:r>
    </w:p>
    <w:p w:rsidR="004E74E5" w:rsidRPr="0017476C" w:rsidRDefault="004E74E5" w:rsidP="00775A7B">
      <w:pPr>
        <w:pStyle w:val="NoSpacing"/>
        <w:spacing w:line="480" w:lineRule="auto"/>
        <w:ind w:left="720" w:hanging="720"/>
        <w:rPr>
          <w:rFonts w:ascii="Times New Roman" w:hAnsi="Times New Roman" w:cs="Times New Roman"/>
          <w:sz w:val="24"/>
        </w:rPr>
      </w:pPr>
      <w:r>
        <w:rPr>
          <w:rFonts w:ascii="Times New Roman" w:hAnsi="Times New Roman" w:cs="Times New Roman"/>
          <w:sz w:val="24"/>
        </w:rPr>
        <w:t xml:space="preserve">Chulu, Brett. (2017). “How SMEs side-step the RBZ priority list.” </w:t>
      </w:r>
      <w:r>
        <w:rPr>
          <w:rFonts w:ascii="Times New Roman" w:hAnsi="Times New Roman" w:cs="Times New Roman"/>
          <w:i/>
          <w:sz w:val="24"/>
        </w:rPr>
        <w:t>Zimbabwe Independent</w:t>
      </w:r>
      <w:r>
        <w:rPr>
          <w:rFonts w:ascii="Times New Roman" w:hAnsi="Times New Roman" w:cs="Times New Roman"/>
          <w:sz w:val="24"/>
        </w:rPr>
        <w:t xml:space="preserve">. Retrieved from: </w:t>
      </w:r>
      <w:r w:rsidRPr="0017476C">
        <w:rPr>
          <w:rFonts w:ascii="Times New Roman" w:hAnsi="Times New Roman" w:cs="Times New Roman"/>
          <w:sz w:val="24"/>
        </w:rPr>
        <w:t>https://www.theindependent.co.zw/2017/03/05/smes-side-step-rbz-priority-list/</w:t>
      </w:r>
    </w:p>
    <w:p w:rsidR="004E74E5" w:rsidRPr="006E481D" w:rsidRDefault="004E74E5" w:rsidP="006E481D">
      <w:pPr>
        <w:spacing w:line="480" w:lineRule="auto"/>
        <w:ind w:left="720" w:hanging="720"/>
        <w:rPr>
          <w:rFonts w:ascii="Times New Roman" w:hAnsi="Times New Roman" w:cs="Times New Roman"/>
          <w:sz w:val="24"/>
          <w:szCs w:val="24"/>
        </w:rPr>
      </w:pPr>
      <w:r w:rsidRPr="006E481D">
        <w:rPr>
          <w:rFonts w:ascii="Times New Roman" w:hAnsi="Times New Roman" w:cs="Times New Roman"/>
          <w:sz w:val="24"/>
          <w:szCs w:val="24"/>
        </w:rPr>
        <w:t xml:space="preserve">Coomer, J. &amp; Gstraunthaler, T. (2011), “The Hyperinflation in Zimbabwe.” </w:t>
      </w:r>
      <w:r w:rsidRPr="006E481D">
        <w:rPr>
          <w:rFonts w:ascii="Times New Roman" w:hAnsi="Times New Roman" w:cs="Times New Roman"/>
          <w:i/>
          <w:sz w:val="24"/>
          <w:szCs w:val="24"/>
        </w:rPr>
        <w:t>The Quarterly Journal of Austrian Economics</w:t>
      </w:r>
      <w:r w:rsidRPr="006E481D">
        <w:rPr>
          <w:rFonts w:ascii="Times New Roman" w:hAnsi="Times New Roman" w:cs="Times New Roman"/>
          <w:sz w:val="24"/>
          <w:szCs w:val="24"/>
        </w:rPr>
        <w:t xml:space="preserve">, 14, no. 3 (pp. 311-346). </w:t>
      </w:r>
    </w:p>
    <w:p w:rsidR="004E74E5" w:rsidRDefault="004E74E5" w:rsidP="006E481D">
      <w:pPr>
        <w:spacing w:line="480" w:lineRule="auto"/>
        <w:ind w:left="720" w:hanging="720"/>
        <w:rPr>
          <w:rFonts w:ascii="Times New Roman" w:hAnsi="Times New Roman" w:cs="Times New Roman"/>
          <w:sz w:val="24"/>
          <w:szCs w:val="24"/>
        </w:rPr>
      </w:pPr>
      <w:r w:rsidRPr="006E481D">
        <w:rPr>
          <w:rFonts w:ascii="Times New Roman" w:hAnsi="Times New Roman" w:cs="Times New Roman"/>
          <w:sz w:val="24"/>
          <w:szCs w:val="24"/>
        </w:rPr>
        <w:t>Federal Reserve Bank of Dallas</w:t>
      </w:r>
      <w:r>
        <w:rPr>
          <w:rFonts w:ascii="Times New Roman" w:hAnsi="Times New Roman" w:cs="Times New Roman"/>
          <w:sz w:val="24"/>
          <w:szCs w:val="24"/>
        </w:rPr>
        <w:t xml:space="preserve"> (2011),</w:t>
      </w:r>
      <w:r w:rsidRPr="006E481D">
        <w:rPr>
          <w:rFonts w:ascii="Times New Roman" w:hAnsi="Times New Roman" w:cs="Times New Roman"/>
          <w:sz w:val="24"/>
          <w:szCs w:val="24"/>
        </w:rPr>
        <w:t xml:space="preserve"> “Hyperinflation in Zimbabwe.” </w:t>
      </w:r>
      <w:r w:rsidRPr="006E481D">
        <w:rPr>
          <w:rFonts w:ascii="Times New Roman" w:hAnsi="Times New Roman" w:cs="Times New Roman"/>
          <w:i/>
          <w:sz w:val="24"/>
          <w:szCs w:val="24"/>
        </w:rPr>
        <w:t>Globalization and Monetary Policy Institute 2011 Annual Report.</w:t>
      </w:r>
      <w:r w:rsidRPr="006E481D">
        <w:rPr>
          <w:rFonts w:ascii="Times New Roman" w:hAnsi="Times New Roman" w:cs="Times New Roman"/>
          <w:sz w:val="24"/>
          <w:szCs w:val="24"/>
        </w:rPr>
        <w:t xml:space="preserve"> </w:t>
      </w:r>
      <w:r>
        <w:rPr>
          <w:rFonts w:ascii="Times New Roman" w:hAnsi="Times New Roman" w:cs="Times New Roman"/>
          <w:sz w:val="24"/>
          <w:szCs w:val="24"/>
        </w:rPr>
        <w:t>(pp. 2 - 11)</w:t>
      </w:r>
    </w:p>
    <w:p w:rsidR="004E74E5" w:rsidRDefault="004E74E5" w:rsidP="006E481D">
      <w:pPr>
        <w:spacing w:line="480" w:lineRule="auto"/>
        <w:ind w:left="720" w:hanging="720"/>
        <w:rPr>
          <w:rFonts w:ascii="Times New Roman" w:hAnsi="Times New Roman" w:cs="Times New Roman"/>
          <w:sz w:val="24"/>
          <w:szCs w:val="24"/>
        </w:rPr>
      </w:pPr>
      <w:r>
        <w:rPr>
          <w:rFonts w:ascii="Times New Roman" w:hAnsi="Times New Roman" w:cs="Times New Roman"/>
          <w:sz w:val="24"/>
          <w:szCs w:val="24"/>
        </w:rPr>
        <w:t xml:space="preserve">Hanke, S.H. (2008), “How to kill Zimbabwe’s hyperinflation.” </w:t>
      </w:r>
      <w:r>
        <w:rPr>
          <w:rFonts w:ascii="Times New Roman" w:hAnsi="Times New Roman" w:cs="Times New Roman"/>
          <w:i/>
          <w:sz w:val="24"/>
          <w:szCs w:val="24"/>
        </w:rPr>
        <w:t>Global Dialogue</w:t>
      </w:r>
      <w:r>
        <w:rPr>
          <w:rFonts w:ascii="Times New Roman" w:hAnsi="Times New Roman" w:cs="Times New Roman"/>
          <w:sz w:val="24"/>
          <w:szCs w:val="24"/>
        </w:rPr>
        <w:t xml:space="preserve">. Retrieved from: </w:t>
      </w:r>
      <w:r w:rsidRPr="00426656">
        <w:rPr>
          <w:rFonts w:ascii="Times New Roman" w:hAnsi="Times New Roman" w:cs="Times New Roman"/>
          <w:sz w:val="24"/>
          <w:szCs w:val="24"/>
        </w:rPr>
        <w:t>https://object.cato.org/sites/cato.org/files/articles/Hanke_zimbabwe_091708.pdf</w:t>
      </w:r>
    </w:p>
    <w:p w:rsidR="004E74E5" w:rsidRPr="00426656" w:rsidRDefault="004E74E5" w:rsidP="00426656">
      <w:pPr>
        <w:spacing w:line="480" w:lineRule="auto"/>
        <w:ind w:left="720" w:hanging="720"/>
        <w:rPr>
          <w:rFonts w:ascii="Times New Roman" w:hAnsi="Times New Roman" w:cs="Times New Roman"/>
          <w:sz w:val="24"/>
          <w:szCs w:val="24"/>
        </w:rPr>
      </w:pPr>
      <w:r>
        <w:rPr>
          <w:rFonts w:ascii="Times New Roman" w:hAnsi="Times New Roman" w:cs="Times New Roman"/>
          <w:sz w:val="24"/>
          <w:szCs w:val="24"/>
        </w:rPr>
        <w:t xml:space="preserve">Hanke, S.H. (2008), “New hyperinflation index (HHIZ) puts Zimbabwe inflation at 89.7 Sextillion Percent,” </w:t>
      </w:r>
      <w:r>
        <w:rPr>
          <w:rFonts w:ascii="Times New Roman" w:hAnsi="Times New Roman" w:cs="Times New Roman"/>
          <w:i/>
          <w:sz w:val="24"/>
          <w:szCs w:val="24"/>
        </w:rPr>
        <w:t>CATO Institute</w:t>
      </w:r>
      <w:r>
        <w:rPr>
          <w:rFonts w:ascii="Times New Roman" w:hAnsi="Times New Roman" w:cs="Times New Roman"/>
          <w:sz w:val="24"/>
          <w:szCs w:val="24"/>
        </w:rPr>
        <w:t xml:space="preserve">. Retrieved from: </w:t>
      </w:r>
      <w:r w:rsidRPr="00426656">
        <w:rPr>
          <w:rFonts w:ascii="Times New Roman" w:hAnsi="Times New Roman" w:cs="Times New Roman"/>
          <w:sz w:val="24"/>
          <w:szCs w:val="24"/>
        </w:rPr>
        <w:t>https://www.cato.org/zimbabwe</w:t>
      </w:r>
    </w:p>
    <w:p w:rsidR="004E74E5" w:rsidRDefault="004E74E5" w:rsidP="006E481D">
      <w:pPr>
        <w:spacing w:line="480" w:lineRule="auto"/>
        <w:ind w:left="720" w:hanging="720"/>
        <w:rPr>
          <w:rFonts w:ascii="Times New Roman" w:hAnsi="Times New Roman" w:cs="Times New Roman"/>
          <w:sz w:val="24"/>
          <w:szCs w:val="24"/>
        </w:rPr>
      </w:pPr>
      <w:r>
        <w:rPr>
          <w:rFonts w:ascii="Times New Roman" w:hAnsi="Times New Roman" w:cs="Times New Roman"/>
          <w:sz w:val="24"/>
          <w:szCs w:val="24"/>
        </w:rPr>
        <w:t xml:space="preserve">Hanke, S.H. (2009), “R.I.P. Zimbabwe dollar,” </w:t>
      </w:r>
      <w:r>
        <w:rPr>
          <w:rFonts w:ascii="Times New Roman" w:hAnsi="Times New Roman" w:cs="Times New Roman"/>
          <w:i/>
          <w:sz w:val="24"/>
          <w:szCs w:val="24"/>
        </w:rPr>
        <w:t>CATO Institute</w:t>
      </w:r>
      <w:r>
        <w:rPr>
          <w:rFonts w:ascii="Times New Roman" w:hAnsi="Times New Roman" w:cs="Times New Roman"/>
          <w:sz w:val="24"/>
          <w:szCs w:val="24"/>
        </w:rPr>
        <w:t xml:space="preserve">. Retrieved from: </w:t>
      </w:r>
      <w:r w:rsidRPr="00721AC1">
        <w:rPr>
          <w:rFonts w:ascii="Times New Roman" w:hAnsi="Times New Roman" w:cs="Times New Roman"/>
          <w:sz w:val="24"/>
          <w:szCs w:val="24"/>
        </w:rPr>
        <w:t>https://www.cato.org/zimbabwe</w:t>
      </w:r>
    </w:p>
    <w:p w:rsidR="004E74E5" w:rsidRDefault="004E74E5" w:rsidP="006E481D">
      <w:pPr>
        <w:spacing w:line="480" w:lineRule="auto"/>
        <w:ind w:left="720" w:hanging="720"/>
        <w:rPr>
          <w:rFonts w:ascii="Times New Roman" w:hAnsi="Times New Roman" w:cs="Times New Roman"/>
          <w:sz w:val="24"/>
          <w:szCs w:val="24"/>
        </w:rPr>
      </w:pPr>
      <w:r>
        <w:rPr>
          <w:rFonts w:ascii="Times New Roman" w:hAnsi="Times New Roman" w:cs="Times New Roman"/>
          <w:sz w:val="24"/>
          <w:szCs w:val="24"/>
        </w:rPr>
        <w:t>Lee, J</w:t>
      </w:r>
      <w:r w:rsidRPr="00DD28EF">
        <w:rPr>
          <w:rFonts w:ascii="Times New Roman" w:hAnsi="Times New Roman" w:cs="Times New Roman"/>
          <w:sz w:val="24"/>
          <w:szCs w:val="24"/>
        </w:rPr>
        <w:t xml:space="preserve">. </w:t>
      </w:r>
      <w:r>
        <w:rPr>
          <w:rFonts w:ascii="Times New Roman" w:hAnsi="Times New Roman" w:cs="Times New Roman"/>
          <w:sz w:val="24"/>
          <w:szCs w:val="24"/>
        </w:rPr>
        <w:t>(</w:t>
      </w:r>
      <w:r w:rsidRPr="00DD28EF">
        <w:rPr>
          <w:rFonts w:ascii="Times New Roman" w:hAnsi="Times New Roman" w:cs="Times New Roman"/>
          <w:sz w:val="24"/>
          <w:szCs w:val="24"/>
        </w:rPr>
        <w:t>2009</w:t>
      </w:r>
      <w:r>
        <w:rPr>
          <w:rFonts w:ascii="Times New Roman" w:hAnsi="Times New Roman" w:cs="Times New Roman"/>
          <w:sz w:val="24"/>
          <w:szCs w:val="24"/>
        </w:rPr>
        <w:t>),</w:t>
      </w:r>
      <w:r w:rsidRPr="00DD28EF">
        <w:rPr>
          <w:rFonts w:ascii="Times New Roman" w:hAnsi="Times New Roman" w:cs="Times New Roman"/>
          <w:sz w:val="24"/>
          <w:szCs w:val="24"/>
        </w:rPr>
        <w:t xml:space="preserve"> “Zimbabwe: Pathology of Inflation.” </w:t>
      </w:r>
      <w:r w:rsidRPr="00DD28EF">
        <w:rPr>
          <w:rFonts w:ascii="Times New Roman" w:hAnsi="Times New Roman" w:cs="Times New Roman"/>
          <w:i/>
          <w:sz w:val="24"/>
          <w:szCs w:val="24"/>
        </w:rPr>
        <w:t>Gold News</w:t>
      </w:r>
      <w:r w:rsidRPr="00DD28EF">
        <w:rPr>
          <w:rFonts w:ascii="Times New Roman" w:hAnsi="Times New Roman" w:cs="Times New Roman"/>
          <w:sz w:val="24"/>
          <w:szCs w:val="24"/>
        </w:rPr>
        <w:t xml:space="preserve">. </w:t>
      </w:r>
      <w:r>
        <w:rPr>
          <w:rFonts w:ascii="Times New Roman" w:hAnsi="Times New Roman" w:cs="Times New Roman"/>
          <w:sz w:val="24"/>
          <w:szCs w:val="24"/>
        </w:rPr>
        <w:t xml:space="preserve">Retrieved from: </w:t>
      </w:r>
      <w:r w:rsidRPr="00DD28EF">
        <w:rPr>
          <w:rFonts w:ascii="Times New Roman" w:hAnsi="Times New Roman" w:cs="Times New Roman"/>
          <w:sz w:val="24"/>
          <w:szCs w:val="24"/>
        </w:rPr>
        <w:t xml:space="preserve"> </w:t>
      </w:r>
      <w:r w:rsidRPr="00721AC1">
        <w:rPr>
          <w:rFonts w:ascii="Times New Roman" w:hAnsi="Times New Roman" w:cs="Times New Roman"/>
          <w:sz w:val="24"/>
          <w:szCs w:val="24"/>
        </w:rPr>
        <w:t>https://www.bullionvault.com/gold-news/zimbabwe_inflation_021120091</w:t>
      </w:r>
    </w:p>
    <w:p w:rsidR="004E74E5" w:rsidRDefault="004E74E5" w:rsidP="006E481D">
      <w:pPr>
        <w:spacing w:line="480" w:lineRule="auto"/>
        <w:ind w:left="720" w:hanging="720"/>
        <w:rPr>
          <w:rFonts w:ascii="Times New Roman" w:hAnsi="Times New Roman" w:cs="Times New Roman"/>
          <w:sz w:val="24"/>
          <w:szCs w:val="24"/>
        </w:rPr>
      </w:pPr>
      <w:r>
        <w:rPr>
          <w:rFonts w:ascii="Times New Roman" w:hAnsi="Times New Roman" w:cs="Times New Roman"/>
          <w:sz w:val="24"/>
          <w:szCs w:val="24"/>
        </w:rPr>
        <w:t xml:space="preserve">Mangudya, J. P. (2017), “Monetary Policy Statement.” </w:t>
      </w:r>
      <w:r>
        <w:rPr>
          <w:rFonts w:ascii="Times New Roman" w:hAnsi="Times New Roman" w:cs="Times New Roman"/>
          <w:i/>
          <w:sz w:val="24"/>
          <w:szCs w:val="24"/>
        </w:rPr>
        <w:t xml:space="preserve">Reserve Bank of Zimbabwe. </w:t>
      </w:r>
      <w:r>
        <w:rPr>
          <w:rFonts w:ascii="Times New Roman" w:hAnsi="Times New Roman" w:cs="Times New Roman"/>
          <w:sz w:val="24"/>
          <w:szCs w:val="24"/>
        </w:rPr>
        <w:t xml:space="preserve">Retrieved from: </w:t>
      </w:r>
      <w:r w:rsidRPr="002334A9">
        <w:rPr>
          <w:rFonts w:ascii="Times New Roman" w:hAnsi="Times New Roman" w:cs="Times New Roman"/>
          <w:sz w:val="24"/>
          <w:szCs w:val="24"/>
        </w:rPr>
        <w:t>http://www.rbz.co.zw/assets/2017-monetary-policy-statement-.pdf</w:t>
      </w:r>
    </w:p>
    <w:p w:rsidR="004E74E5" w:rsidRDefault="004E74E5" w:rsidP="006E481D">
      <w:pPr>
        <w:spacing w:line="480" w:lineRule="auto"/>
        <w:ind w:left="720" w:hanging="720"/>
        <w:rPr>
          <w:rFonts w:ascii="Times New Roman" w:hAnsi="Times New Roman" w:cs="Times New Roman"/>
          <w:sz w:val="24"/>
          <w:szCs w:val="24"/>
        </w:rPr>
      </w:pPr>
      <w:r w:rsidRPr="00426656">
        <w:rPr>
          <w:rFonts w:ascii="Times New Roman" w:hAnsi="Times New Roman" w:cs="Times New Roman"/>
          <w:i/>
          <w:sz w:val="24"/>
          <w:szCs w:val="24"/>
        </w:rPr>
        <w:lastRenderedPageBreak/>
        <w:t>The Economist</w:t>
      </w:r>
      <w:r>
        <w:rPr>
          <w:rFonts w:ascii="Times New Roman" w:hAnsi="Times New Roman" w:cs="Times New Roman"/>
          <w:sz w:val="24"/>
          <w:szCs w:val="24"/>
        </w:rPr>
        <w:t xml:space="preserve"> (2017), “Zimbabwe’s new ‘bond notes’ are falling fast.” </w:t>
      </w:r>
      <w:r>
        <w:rPr>
          <w:rFonts w:ascii="Times New Roman" w:hAnsi="Times New Roman" w:cs="Times New Roman"/>
          <w:i/>
          <w:sz w:val="24"/>
          <w:szCs w:val="24"/>
        </w:rPr>
        <w:t>The Economist</w:t>
      </w:r>
      <w:r>
        <w:rPr>
          <w:rFonts w:ascii="Times New Roman" w:hAnsi="Times New Roman" w:cs="Times New Roman"/>
          <w:sz w:val="24"/>
          <w:szCs w:val="24"/>
        </w:rPr>
        <w:t xml:space="preserve">. </w:t>
      </w:r>
      <w:r w:rsidRPr="002334A9">
        <w:rPr>
          <w:rFonts w:ascii="Times New Roman" w:hAnsi="Times New Roman" w:cs="Times New Roman"/>
          <w:sz w:val="24"/>
          <w:szCs w:val="24"/>
        </w:rPr>
        <w:t>Retrieved from: http://www.economist.com/news/middle-east-and-africa/21716954-robert-mugabe-prints-banknotes-and-insists-they-are-worth-much-us-dollars</w:t>
      </w:r>
    </w:p>
    <w:p w:rsidR="004E74E5" w:rsidRDefault="004E74E5" w:rsidP="006E481D">
      <w:pPr>
        <w:spacing w:line="480" w:lineRule="auto"/>
        <w:ind w:left="720" w:hanging="720"/>
        <w:rPr>
          <w:rFonts w:ascii="Times New Roman" w:hAnsi="Times New Roman" w:cs="Times New Roman"/>
          <w:sz w:val="24"/>
          <w:szCs w:val="24"/>
        </w:rPr>
      </w:pPr>
      <w:r w:rsidRPr="006E481D">
        <w:rPr>
          <w:rFonts w:ascii="Times New Roman" w:hAnsi="Times New Roman" w:cs="Times New Roman"/>
          <w:sz w:val="24"/>
          <w:szCs w:val="24"/>
        </w:rPr>
        <w:t>Wines, M.</w:t>
      </w:r>
      <w:r>
        <w:rPr>
          <w:rFonts w:ascii="Times New Roman" w:hAnsi="Times New Roman" w:cs="Times New Roman"/>
          <w:sz w:val="24"/>
          <w:szCs w:val="24"/>
        </w:rPr>
        <w:t xml:space="preserve"> (2007),</w:t>
      </w:r>
      <w:r w:rsidRPr="006E481D">
        <w:rPr>
          <w:rFonts w:ascii="Times New Roman" w:hAnsi="Times New Roman" w:cs="Times New Roman"/>
          <w:sz w:val="24"/>
          <w:szCs w:val="24"/>
        </w:rPr>
        <w:t xml:space="preserve"> “Zimbabwe Price Controls Cause Chaos.” </w:t>
      </w:r>
      <w:r>
        <w:rPr>
          <w:rFonts w:ascii="Times New Roman" w:hAnsi="Times New Roman" w:cs="Times New Roman"/>
          <w:i/>
          <w:sz w:val="24"/>
          <w:szCs w:val="24"/>
        </w:rPr>
        <w:t xml:space="preserve">The </w:t>
      </w:r>
      <w:r w:rsidRPr="006E481D">
        <w:rPr>
          <w:rFonts w:ascii="Times New Roman" w:hAnsi="Times New Roman" w:cs="Times New Roman"/>
          <w:i/>
          <w:sz w:val="24"/>
          <w:szCs w:val="24"/>
        </w:rPr>
        <w:t>New York Times</w:t>
      </w:r>
      <w:r w:rsidRPr="006E481D">
        <w:rPr>
          <w:rFonts w:ascii="Times New Roman" w:hAnsi="Times New Roman" w:cs="Times New Roman"/>
          <w:sz w:val="24"/>
          <w:szCs w:val="24"/>
        </w:rPr>
        <w:t>. Retrieved from: http://www.nytimes.com/2007/07/03/world/africa/03cnd-wzimbabwe.html</w:t>
      </w:r>
    </w:p>
    <w:sectPr w:rsidR="004E74E5" w:rsidSect="00C94AC8">
      <w:headerReference w:type="defaul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D1DD9" w:rsidRDefault="003D1DD9" w:rsidP="003D1DD9">
      <w:pPr>
        <w:spacing w:after="0" w:line="240" w:lineRule="auto"/>
      </w:pPr>
      <w:r>
        <w:separator/>
      </w:r>
    </w:p>
  </w:endnote>
  <w:endnote w:type="continuationSeparator" w:id="0">
    <w:p w:rsidR="003D1DD9" w:rsidRDefault="003D1DD9" w:rsidP="003D1D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D1DD9" w:rsidRDefault="003D1DD9" w:rsidP="003D1DD9">
      <w:pPr>
        <w:spacing w:after="0" w:line="240" w:lineRule="auto"/>
      </w:pPr>
      <w:r>
        <w:separator/>
      </w:r>
    </w:p>
  </w:footnote>
  <w:footnote w:type="continuationSeparator" w:id="0">
    <w:p w:rsidR="003D1DD9" w:rsidRDefault="003D1DD9" w:rsidP="003D1DD9">
      <w:pPr>
        <w:spacing w:after="0" w:line="240" w:lineRule="auto"/>
      </w:pPr>
      <w:r>
        <w:continuationSeparator/>
      </w:r>
    </w:p>
  </w:footnote>
  <w:footnote w:id="1">
    <w:p w:rsidR="003D45F4" w:rsidRPr="009E1919" w:rsidRDefault="003D45F4" w:rsidP="003D45F4">
      <w:pPr>
        <w:pStyle w:val="FootnoteText"/>
        <w:rPr>
          <w:rFonts w:ascii="Times New Roman" w:hAnsi="Times New Roman" w:cs="Times New Roman"/>
        </w:rPr>
      </w:pPr>
      <w:r w:rsidRPr="009E1919">
        <w:rPr>
          <w:rStyle w:val="FootnoteReference"/>
          <w:rFonts w:ascii="Times New Roman" w:hAnsi="Times New Roman" w:cs="Times New Roman"/>
        </w:rPr>
        <w:footnoteRef/>
      </w:r>
      <w:r w:rsidRPr="009E1919">
        <w:rPr>
          <w:rFonts w:ascii="Times New Roman" w:hAnsi="Times New Roman" w:cs="Times New Roman"/>
        </w:rPr>
        <w:t xml:space="preserve"> </w:t>
      </w:r>
      <w:r w:rsidR="00426656" w:rsidRPr="009E1919">
        <w:rPr>
          <w:rFonts w:ascii="Times New Roman" w:hAnsi="Times New Roman" w:cs="Times New Roman"/>
        </w:rPr>
        <w:t>Hanke (2008), “R.I.P. Zimbabwe dollar.”</w:t>
      </w:r>
    </w:p>
  </w:footnote>
  <w:footnote w:id="2">
    <w:p w:rsidR="003D45F4" w:rsidRPr="009E1919" w:rsidRDefault="003D45F4" w:rsidP="003D45F4">
      <w:pPr>
        <w:pStyle w:val="FootnoteText"/>
        <w:rPr>
          <w:rFonts w:ascii="Times New Roman" w:hAnsi="Times New Roman" w:cs="Times New Roman"/>
        </w:rPr>
      </w:pPr>
      <w:r w:rsidRPr="009E1919">
        <w:rPr>
          <w:rStyle w:val="FootnoteReference"/>
          <w:rFonts w:ascii="Times New Roman" w:hAnsi="Times New Roman" w:cs="Times New Roman"/>
        </w:rPr>
        <w:footnoteRef/>
      </w:r>
      <w:r w:rsidR="00426656" w:rsidRPr="009E1919">
        <w:rPr>
          <w:rFonts w:ascii="Times New Roman" w:hAnsi="Times New Roman" w:cs="Times New Roman"/>
        </w:rPr>
        <w:t xml:space="preserve"> Federal Reserve Bank of Dallas (2011), </w:t>
      </w:r>
      <w:r w:rsidR="00426656" w:rsidRPr="009E1919">
        <w:rPr>
          <w:rFonts w:ascii="Times New Roman" w:hAnsi="Times New Roman" w:cs="Times New Roman"/>
          <w:i/>
        </w:rPr>
        <w:t xml:space="preserve">Globalization and Monetary Policy Institute 2011 Annual Report, </w:t>
      </w:r>
      <w:r w:rsidR="00426656" w:rsidRPr="009E1919">
        <w:rPr>
          <w:rFonts w:ascii="Times New Roman" w:hAnsi="Times New Roman" w:cs="Times New Roman"/>
        </w:rPr>
        <w:t>p. 2</w:t>
      </w:r>
    </w:p>
  </w:footnote>
  <w:footnote w:id="3">
    <w:p w:rsidR="003D45F4" w:rsidRPr="009E1919" w:rsidRDefault="003D45F4">
      <w:pPr>
        <w:pStyle w:val="FootnoteText"/>
        <w:rPr>
          <w:rFonts w:ascii="Times New Roman" w:hAnsi="Times New Roman" w:cs="Times New Roman"/>
        </w:rPr>
      </w:pPr>
      <w:r w:rsidRPr="009E1919">
        <w:rPr>
          <w:rStyle w:val="FootnoteReference"/>
          <w:rFonts w:ascii="Times New Roman" w:hAnsi="Times New Roman" w:cs="Times New Roman"/>
        </w:rPr>
        <w:footnoteRef/>
      </w:r>
      <w:r w:rsidRPr="009E1919">
        <w:rPr>
          <w:rFonts w:ascii="Times New Roman" w:hAnsi="Times New Roman" w:cs="Times New Roman"/>
        </w:rPr>
        <w:t xml:space="preserve"> </w:t>
      </w:r>
      <w:r w:rsidR="00426656" w:rsidRPr="009E1919">
        <w:rPr>
          <w:rFonts w:ascii="Times New Roman" w:hAnsi="Times New Roman" w:cs="Times New Roman"/>
        </w:rPr>
        <w:t>Hanke</w:t>
      </w:r>
      <w:r w:rsidR="00FE17F8" w:rsidRPr="009E1919">
        <w:rPr>
          <w:rFonts w:ascii="Times New Roman" w:hAnsi="Times New Roman" w:cs="Times New Roman"/>
        </w:rPr>
        <w:t xml:space="preserve"> (2008).</w:t>
      </w:r>
    </w:p>
  </w:footnote>
  <w:footnote w:id="4">
    <w:p w:rsidR="00DE136E" w:rsidRPr="009E1919" w:rsidRDefault="00DE136E">
      <w:pPr>
        <w:pStyle w:val="FootnoteText"/>
        <w:rPr>
          <w:rFonts w:ascii="Times New Roman" w:hAnsi="Times New Roman" w:cs="Times New Roman"/>
        </w:rPr>
      </w:pPr>
      <w:r w:rsidRPr="009E1919">
        <w:rPr>
          <w:rStyle w:val="FootnoteReference"/>
          <w:rFonts w:ascii="Times New Roman" w:hAnsi="Times New Roman" w:cs="Times New Roman"/>
        </w:rPr>
        <w:footnoteRef/>
      </w:r>
      <w:r w:rsidRPr="009E1919">
        <w:rPr>
          <w:rFonts w:ascii="Times New Roman" w:hAnsi="Times New Roman" w:cs="Times New Roman"/>
        </w:rPr>
        <w:t xml:space="preserve"> </w:t>
      </w:r>
      <w:r w:rsidR="00426656" w:rsidRPr="009E1919">
        <w:rPr>
          <w:rFonts w:ascii="Times New Roman" w:hAnsi="Times New Roman" w:cs="Times New Roman"/>
        </w:rPr>
        <w:t xml:space="preserve">Peter </w:t>
      </w:r>
      <w:r w:rsidRPr="009E1919">
        <w:rPr>
          <w:rFonts w:ascii="Times New Roman" w:hAnsi="Times New Roman" w:cs="Times New Roman"/>
        </w:rPr>
        <w:t>Bernholz</w:t>
      </w:r>
      <w:r w:rsidR="00426656" w:rsidRPr="009E1919">
        <w:rPr>
          <w:rFonts w:ascii="Times New Roman" w:hAnsi="Times New Roman" w:cs="Times New Roman"/>
        </w:rPr>
        <w:t xml:space="preserve"> (2003), </w:t>
      </w:r>
      <w:r w:rsidR="00426656" w:rsidRPr="009E1919">
        <w:rPr>
          <w:rFonts w:ascii="Times New Roman" w:hAnsi="Times New Roman" w:cs="Times New Roman"/>
          <w:i/>
        </w:rPr>
        <w:t xml:space="preserve">Monetary Regimes and Inflation, </w:t>
      </w:r>
      <w:r w:rsidRPr="009E1919">
        <w:rPr>
          <w:rFonts w:ascii="Times New Roman" w:hAnsi="Times New Roman" w:cs="Times New Roman"/>
        </w:rPr>
        <w:t xml:space="preserve"> p. 74</w:t>
      </w:r>
    </w:p>
  </w:footnote>
  <w:footnote w:id="5">
    <w:p w:rsidR="009448C1" w:rsidRPr="009E1919" w:rsidRDefault="009448C1" w:rsidP="009448C1">
      <w:pPr>
        <w:pStyle w:val="FootnoteText"/>
        <w:rPr>
          <w:rFonts w:ascii="Times New Roman" w:hAnsi="Times New Roman" w:cs="Times New Roman"/>
        </w:rPr>
      </w:pPr>
      <w:r w:rsidRPr="009E1919">
        <w:rPr>
          <w:rStyle w:val="FootnoteReference"/>
          <w:rFonts w:ascii="Times New Roman" w:hAnsi="Times New Roman" w:cs="Times New Roman"/>
        </w:rPr>
        <w:footnoteRef/>
      </w:r>
      <w:r w:rsidRPr="009E1919">
        <w:rPr>
          <w:rFonts w:ascii="Times New Roman" w:hAnsi="Times New Roman" w:cs="Times New Roman"/>
        </w:rPr>
        <w:t xml:space="preserve"> Bernholz, p. 106</w:t>
      </w:r>
    </w:p>
  </w:footnote>
  <w:footnote w:id="6">
    <w:p w:rsidR="00A642BF" w:rsidRDefault="00A642BF">
      <w:pPr>
        <w:pStyle w:val="FootnoteText"/>
      </w:pPr>
      <w:r w:rsidRPr="009E1919">
        <w:rPr>
          <w:rStyle w:val="FootnoteReference"/>
          <w:rFonts w:ascii="Times New Roman" w:hAnsi="Times New Roman" w:cs="Times New Roman"/>
        </w:rPr>
        <w:footnoteRef/>
      </w:r>
      <w:r w:rsidRPr="009E1919">
        <w:rPr>
          <w:rFonts w:ascii="Times New Roman" w:hAnsi="Times New Roman" w:cs="Times New Roman"/>
        </w:rPr>
        <w:t xml:space="preserve"> </w:t>
      </w:r>
      <w:r w:rsidR="00426656" w:rsidRPr="009E1919">
        <w:rPr>
          <w:rFonts w:ascii="Times New Roman" w:hAnsi="Times New Roman" w:cs="Times New Roman"/>
        </w:rPr>
        <w:t xml:space="preserve">Jayson </w:t>
      </w:r>
      <w:r w:rsidRPr="009E1919">
        <w:rPr>
          <w:rFonts w:ascii="Times New Roman" w:hAnsi="Times New Roman" w:cs="Times New Roman"/>
        </w:rPr>
        <w:t>Coomer</w:t>
      </w:r>
      <w:r w:rsidR="00426656" w:rsidRPr="009E1919">
        <w:rPr>
          <w:rFonts w:ascii="Times New Roman" w:hAnsi="Times New Roman" w:cs="Times New Roman"/>
        </w:rPr>
        <w:t xml:space="preserve"> and Thomas Gstraunthaler (2011), “The Hyperinflation in Zimbabwe,”</w:t>
      </w:r>
      <w:r w:rsidRPr="009E1919">
        <w:rPr>
          <w:rFonts w:ascii="Times New Roman" w:hAnsi="Times New Roman" w:cs="Times New Roman"/>
        </w:rPr>
        <w:t xml:space="preserve"> p. 333</w:t>
      </w:r>
    </w:p>
  </w:footnote>
  <w:footnote w:id="7">
    <w:p w:rsidR="003D1DD9" w:rsidRPr="009E1919" w:rsidRDefault="003D1DD9">
      <w:pPr>
        <w:pStyle w:val="FootnoteText"/>
        <w:rPr>
          <w:rFonts w:ascii="Times New Roman" w:hAnsi="Times New Roman" w:cs="Times New Roman"/>
        </w:rPr>
      </w:pPr>
      <w:r w:rsidRPr="009E1919">
        <w:rPr>
          <w:rStyle w:val="FootnoteReference"/>
          <w:rFonts w:ascii="Times New Roman" w:hAnsi="Times New Roman" w:cs="Times New Roman"/>
        </w:rPr>
        <w:footnoteRef/>
      </w:r>
      <w:r w:rsidRPr="009E1919">
        <w:rPr>
          <w:rFonts w:ascii="Times New Roman" w:hAnsi="Times New Roman" w:cs="Times New Roman"/>
        </w:rPr>
        <w:t xml:space="preserve"> </w:t>
      </w:r>
      <w:r w:rsidR="00DD28EF" w:rsidRPr="009E1919">
        <w:rPr>
          <w:rFonts w:ascii="Times New Roman" w:hAnsi="Times New Roman" w:cs="Times New Roman"/>
        </w:rPr>
        <w:t>Federal Reserve Bank of Dallas,</w:t>
      </w:r>
      <w:r w:rsidR="00A642BF" w:rsidRPr="009E1919">
        <w:rPr>
          <w:rFonts w:ascii="Times New Roman" w:hAnsi="Times New Roman" w:cs="Times New Roman"/>
        </w:rPr>
        <w:t xml:space="preserve"> p. 4-5</w:t>
      </w:r>
    </w:p>
  </w:footnote>
  <w:footnote w:id="8">
    <w:p w:rsidR="008456FA" w:rsidRPr="009E1919" w:rsidRDefault="008456FA" w:rsidP="008456FA">
      <w:pPr>
        <w:pStyle w:val="FootnoteText"/>
        <w:rPr>
          <w:rFonts w:ascii="Times New Roman" w:hAnsi="Times New Roman" w:cs="Times New Roman"/>
        </w:rPr>
      </w:pPr>
      <w:r w:rsidRPr="009E1919">
        <w:rPr>
          <w:rStyle w:val="FootnoteReference"/>
          <w:rFonts w:ascii="Times New Roman" w:hAnsi="Times New Roman" w:cs="Times New Roman"/>
        </w:rPr>
        <w:footnoteRef/>
      </w:r>
      <w:r w:rsidRPr="009E1919">
        <w:rPr>
          <w:rFonts w:ascii="Times New Roman" w:hAnsi="Times New Roman" w:cs="Times New Roman"/>
        </w:rPr>
        <w:t xml:space="preserve"> Federal Reserve Bank of Dallas, p. 5</w:t>
      </w:r>
    </w:p>
  </w:footnote>
  <w:footnote w:id="9">
    <w:p w:rsidR="00A642BF" w:rsidRPr="009E1919" w:rsidRDefault="00A642BF">
      <w:pPr>
        <w:pStyle w:val="FootnoteText"/>
        <w:rPr>
          <w:rFonts w:ascii="Times New Roman" w:hAnsi="Times New Roman" w:cs="Times New Roman"/>
        </w:rPr>
      </w:pPr>
      <w:r w:rsidRPr="009E1919">
        <w:rPr>
          <w:rStyle w:val="FootnoteReference"/>
          <w:rFonts w:ascii="Times New Roman" w:hAnsi="Times New Roman" w:cs="Times New Roman"/>
        </w:rPr>
        <w:footnoteRef/>
      </w:r>
      <w:r w:rsidR="00B62BEA" w:rsidRPr="009E1919">
        <w:rPr>
          <w:rFonts w:ascii="Times New Roman" w:hAnsi="Times New Roman" w:cs="Times New Roman"/>
        </w:rPr>
        <w:t xml:space="preserve"> Coomer</w:t>
      </w:r>
      <w:r w:rsidR="00DD28EF" w:rsidRPr="009E1919">
        <w:rPr>
          <w:rFonts w:ascii="Times New Roman" w:hAnsi="Times New Roman" w:cs="Times New Roman"/>
        </w:rPr>
        <w:t xml:space="preserve"> and Gstraunthaler, p.</w:t>
      </w:r>
      <w:r w:rsidR="00B62BEA" w:rsidRPr="009E1919">
        <w:rPr>
          <w:rFonts w:ascii="Times New Roman" w:hAnsi="Times New Roman" w:cs="Times New Roman"/>
        </w:rPr>
        <w:t xml:space="preserve"> 319</w:t>
      </w:r>
    </w:p>
  </w:footnote>
  <w:footnote w:id="10">
    <w:p w:rsidR="00543C57" w:rsidRPr="009E1919" w:rsidRDefault="00543C57">
      <w:pPr>
        <w:pStyle w:val="FootnoteText"/>
        <w:rPr>
          <w:rFonts w:ascii="Times New Roman" w:hAnsi="Times New Roman" w:cs="Times New Roman"/>
        </w:rPr>
      </w:pPr>
      <w:r w:rsidRPr="009E1919">
        <w:rPr>
          <w:rStyle w:val="FootnoteReference"/>
          <w:rFonts w:ascii="Times New Roman" w:hAnsi="Times New Roman" w:cs="Times New Roman"/>
        </w:rPr>
        <w:footnoteRef/>
      </w:r>
      <w:r w:rsidRPr="009E1919">
        <w:rPr>
          <w:rFonts w:ascii="Times New Roman" w:hAnsi="Times New Roman" w:cs="Times New Roman"/>
        </w:rPr>
        <w:t xml:space="preserve"> </w:t>
      </w:r>
      <w:r w:rsidR="002334A9" w:rsidRPr="009E1919">
        <w:rPr>
          <w:rFonts w:ascii="Times New Roman" w:hAnsi="Times New Roman" w:cs="Times New Roman"/>
        </w:rPr>
        <w:t>Coomer</w:t>
      </w:r>
      <w:r w:rsidR="00DD28EF" w:rsidRPr="009E1919">
        <w:rPr>
          <w:rFonts w:ascii="Times New Roman" w:hAnsi="Times New Roman" w:cs="Times New Roman"/>
        </w:rPr>
        <w:t xml:space="preserve"> and Gstraunthaler</w:t>
      </w:r>
      <w:r w:rsidRPr="009E1919">
        <w:rPr>
          <w:rFonts w:ascii="Times New Roman" w:hAnsi="Times New Roman" w:cs="Times New Roman"/>
        </w:rPr>
        <w:t>, p. 331</w:t>
      </w:r>
    </w:p>
  </w:footnote>
  <w:footnote w:id="11">
    <w:p w:rsidR="00E12294" w:rsidRPr="009E1919" w:rsidRDefault="00E12294">
      <w:pPr>
        <w:pStyle w:val="FootnoteText"/>
        <w:rPr>
          <w:rFonts w:ascii="Times New Roman" w:hAnsi="Times New Roman" w:cs="Times New Roman"/>
        </w:rPr>
      </w:pPr>
      <w:r w:rsidRPr="009E1919">
        <w:rPr>
          <w:rStyle w:val="FootnoteReference"/>
          <w:rFonts w:ascii="Times New Roman" w:hAnsi="Times New Roman" w:cs="Times New Roman"/>
        </w:rPr>
        <w:footnoteRef/>
      </w:r>
      <w:r w:rsidRPr="009E1919">
        <w:rPr>
          <w:rFonts w:ascii="Times New Roman" w:hAnsi="Times New Roman" w:cs="Times New Roman"/>
        </w:rPr>
        <w:t xml:space="preserve"> Bernholz, p. 75</w:t>
      </w:r>
    </w:p>
  </w:footnote>
  <w:footnote w:id="12">
    <w:p w:rsidR="00C560FF" w:rsidRDefault="00C560FF">
      <w:pPr>
        <w:pStyle w:val="FootnoteText"/>
      </w:pPr>
      <w:r w:rsidRPr="009E1919">
        <w:rPr>
          <w:rStyle w:val="FootnoteReference"/>
          <w:rFonts w:ascii="Times New Roman" w:hAnsi="Times New Roman" w:cs="Times New Roman"/>
        </w:rPr>
        <w:footnoteRef/>
      </w:r>
      <w:r w:rsidRPr="009E1919">
        <w:rPr>
          <w:rFonts w:ascii="Times New Roman" w:hAnsi="Times New Roman" w:cs="Times New Roman"/>
        </w:rPr>
        <w:t xml:space="preserve"> </w:t>
      </w:r>
      <w:r w:rsidR="00DD28EF" w:rsidRPr="009E1919">
        <w:rPr>
          <w:rFonts w:ascii="Times New Roman" w:hAnsi="Times New Roman" w:cs="Times New Roman"/>
        </w:rPr>
        <w:t>Ibid.</w:t>
      </w:r>
      <w:r w:rsidR="00775A7B" w:rsidRPr="009E1919">
        <w:rPr>
          <w:rFonts w:ascii="Times New Roman" w:hAnsi="Times New Roman" w:cs="Times New Roman"/>
        </w:rPr>
        <w:t>,</w:t>
      </w:r>
      <w:r w:rsidRPr="009E1919">
        <w:rPr>
          <w:rFonts w:ascii="Times New Roman" w:hAnsi="Times New Roman" w:cs="Times New Roman"/>
        </w:rPr>
        <w:t xml:space="preserve"> p.</w:t>
      </w:r>
      <w:r w:rsidR="00DD28EF" w:rsidRPr="009E1919">
        <w:rPr>
          <w:rFonts w:ascii="Times New Roman" w:hAnsi="Times New Roman" w:cs="Times New Roman"/>
        </w:rPr>
        <w:t xml:space="preserve"> </w:t>
      </w:r>
      <w:r w:rsidRPr="009E1919">
        <w:rPr>
          <w:rFonts w:ascii="Times New Roman" w:hAnsi="Times New Roman" w:cs="Times New Roman"/>
        </w:rPr>
        <w:t>77</w:t>
      </w:r>
    </w:p>
  </w:footnote>
  <w:footnote w:id="13">
    <w:p w:rsidR="00C560FF" w:rsidRPr="009E1919" w:rsidRDefault="00C560FF">
      <w:pPr>
        <w:pStyle w:val="FootnoteText"/>
        <w:rPr>
          <w:rFonts w:ascii="Times New Roman" w:hAnsi="Times New Roman" w:cs="Times New Roman"/>
        </w:rPr>
      </w:pPr>
      <w:r w:rsidRPr="009E1919">
        <w:rPr>
          <w:rStyle w:val="FootnoteReference"/>
          <w:rFonts w:ascii="Times New Roman" w:hAnsi="Times New Roman" w:cs="Times New Roman"/>
        </w:rPr>
        <w:footnoteRef/>
      </w:r>
      <w:r w:rsidRPr="009E1919">
        <w:rPr>
          <w:rFonts w:ascii="Times New Roman" w:hAnsi="Times New Roman" w:cs="Times New Roman"/>
        </w:rPr>
        <w:t xml:space="preserve"> Coomer</w:t>
      </w:r>
      <w:r w:rsidR="00DD28EF" w:rsidRPr="009E1919">
        <w:rPr>
          <w:rFonts w:ascii="Times New Roman" w:hAnsi="Times New Roman" w:cs="Times New Roman"/>
        </w:rPr>
        <w:t xml:space="preserve"> and Gstraunthaler,</w:t>
      </w:r>
      <w:r w:rsidRPr="009E1919">
        <w:rPr>
          <w:rFonts w:ascii="Times New Roman" w:hAnsi="Times New Roman" w:cs="Times New Roman"/>
        </w:rPr>
        <w:t xml:space="preserve"> p. 323</w:t>
      </w:r>
    </w:p>
  </w:footnote>
  <w:footnote w:id="14">
    <w:p w:rsidR="000C3C33" w:rsidRPr="009E1919" w:rsidRDefault="000C3C33">
      <w:pPr>
        <w:pStyle w:val="FootnoteText"/>
        <w:rPr>
          <w:rFonts w:ascii="Times New Roman" w:hAnsi="Times New Roman" w:cs="Times New Roman"/>
        </w:rPr>
      </w:pPr>
      <w:r w:rsidRPr="009E1919">
        <w:rPr>
          <w:rStyle w:val="FootnoteReference"/>
          <w:rFonts w:ascii="Times New Roman" w:hAnsi="Times New Roman" w:cs="Times New Roman"/>
        </w:rPr>
        <w:footnoteRef/>
      </w:r>
      <w:r w:rsidRPr="009E1919">
        <w:rPr>
          <w:rFonts w:ascii="Times New Roman" w:hAnsi="Times New Roman" w:cs="Times New Roman"/>
        </w:rPr>
        <w:t xml:space="preserve"> Bernholz</w:t>
      </w:r>
      <w:r w:rsidR="00775A7B" w:rsidRPr="009E1919">
        <w:rPr>
          <w:rFonts w:ascii="Times New Roman" w:hAnsi="Times New Roman" w:cs="Times New Roman"/>
        </w:rPr>
        <w:t>,</w:t>
      </w:r>
      <w:r w:rsidRPr="009E1919">
        <w:rPr>
          <w:rFonts w:ascii="Times New Roman" w:hAnsi="Times New Roman" w:cs="Times New Roman"/>
        </w:rPr>
        <w:t xml:space="preserve"> p. 86</w:t>
      </w:r>
    </w:p>
  </w:footnote>
  <w:footnote w:id="15">
    <w:p w:rsidR="00A35697" w:rsidRPr="009E1919" w:rsidRDefault="00A35697">
      <w:pPr>
        <w:pStyle w:val="FootnoteText"/>
        <w:rPr>
          <w:rFonts w:ascii="Times New Roman" w:hAnsi="Times New Roman" w:cs="Times New Roman"/>
        </w:rPr>
      </w:pPr>
      <w:r w:rsidRPr="009E1919">
        <w:rPr>
          <w:rStyle w:val="FootnoteReference"/>
          <w:rFonts w:ascii="Times New Roman" w:hAnsi="Times New Roman" w:cs="Times New Roman"/>
        </w:rPr>
        <w:footnoteRef/>
      </w:r>
      <w:r w:rsidRPr="009E1919">
        <w:rPr>
          <w:rFonts w:ascii="Times New Roman" w:hAnsi="Times New Roman" w:cs="Times New Roman"/>
        </w:rPr>
        <w:t xml:space="preserve"> Coomer</w:t>
      </w:r>
      <w:r w:rsidR="00DD28EF" w:rsidRPr="009E1919">
        <w:rPr>
          <w:rFonts w:ascii="Times New Roman" w:hAnsi="Times New Roman" w:cs="Times New Roman"/>
        </w:rPr>
        <w:t xml:space="preserve"> and Gstraunthaler,</w:t>
      </w:r>
      <w:r w:rsidRPr="009E1919">
        <w:rPr>
          <w:rFonts w:ascii="Times New Roman" w:hAnsi="Times New Roman" w:cs="Times New Roman"/>
        </w:rPr>
        <w:t xml:space="preserve"> p. 321</w:t>
      </w:r>
    </w:p>
  </w:footnote>
  <w:footnote w:id="16">
    <w:p w:rsidR="008034A1" w:rsidRPr="009E1919" w:rsidRDefault="008034A1">
      <w:pPr>
        <w:pStyle w:val="FootnoteText"/>
        <w:rPr>
          <w:rFonts w:ascii="Times New Roman" w:hAnsi="Times New Roman" w:cs="Times New Roman"/>
        </w:rPr>
      </w:pPr>
      <w:r w:rsidRPr="009E1919">
        <w:rPr>
          <w:rStyle w:val="FootnoteReference"/>
          <w:rFonts w:ascii="Times New Roman" w:hAnsi="Times New Roman" w:cs="Times New Roman"/>
        </w:rPr>
        <w:footnoteRef/>
      </w:r>
      <w:r w:rsidRPr="009E1919">
        <w:rPr>
          <w:rFonts w:ascii="Times New Roman" w:hAnsi="Times New Roman" w:cs="Times New Roman"/>
        </w:rPr>
        <w:t xml:space="preserve"> Bernholz, p. 83</w:t>
      </w:r>
    </w:p>
  </w:footnote>
  <w:footnote w:id="17">
    <w:p w:rsidR="00E6612B" w:rsidRDefault="00E6612B">
      <w:pPr>
        <w:pStyle w:val="FootnoteText"/>
      </w:pPr>
      <w:r w:rsidRPr="009E1919">
        <w:rPr>
          <w:rStyle w:val="FootnoteReference"/>
          <w:rFonts w:ascii="Times New Roman" w:hAnsi="Times New Roman" w:cs="Times New Roman"/>
        </w:rPr>
        <w:footnoteRef/>
      </w:r>
      <w:r w:rsidR="008034A1" w:rsidRPr="009E1919">
        <w:rPr>
          <w:rFonts w:ascii="Times New Roman" w:hAnsi="Times New Roman" w:cs="Times New Roman"/>
        </w:rPr>
        <w:t xml:space="preserve"> Ibid.</w:t>
      </w:r>
      <w:r w:rsidR="00775A7B" w:rsidRPr="009E1919">
        <w:rPr>
          <w:rFonts w:ascii="Times New Roman" w:hAnsi="Times New Roman" w:cs="Times New Roman"/>
        </w:rPr>
        <w:t xml:space="preserve">, p. </w:t>
      </w:r>
      <w:r w:rsidRPr="009E1919">
        <w:rPr>
          <w:rFonts w:ascii="Times New Roman" w:hAnsi="Times New Roman" w:cs="Times New Roman"/>
        </w:rPr>
        <w:t>85</w:t>
      </w:r>
    </w:p>
  </w:footnote>
  <w:footnote w:id="18">
    <w:p w:rsidR="00672874" w:rsidRPr="009E1919" w:rsidRDefault="00672874" w:rsidP="00DD28EF">
      <w:pPr>
        <w:pStyle w:val="FootnoteText"/>
        <w:rPr>
          <w:rFonts w:ascii="Times New Roman" w:hAnsi="Times New Roman" w:cs="Times New Roman"/>
        </w:rPr>
      </w:pPr>
      <w:r w:rsidRPr="009E1919">
        <w:rPr>
          <w:rStyle w:val="FootnoteReference"/>
          <w:rFonts w:ascii="Times New Roman" w:hAnsi="Times New Roman" w:cs="Times New Roman"/>
        </w:rPr>
        <w:footnoteRef/>
      </w:r>
      <w:r w:rsidRPr="009E1919">
        <w:rPr>
          <w:rFonts w:ascii="Times New Roman" w:hAnsi="Times New Roman" w:cs="Times New Roman"/>
        </w:rPr>
        <w:t xml:space="preserve"> </w:t>
      </w:r>
      <w:r w:rsidR="00DD28EF" w:rsidRPr="009E1919">
        <w:rPr>
          <w:rFonts w:ascii="Times New Roman" w:hAnsi="Times New Roman" w:cs="Times New Roman"/>
        </w:rPr>
        <w:t xml:space="preserve">Michael Wines (2007), “Zimbabwe Price Controls Cause Chaos,” </w:t>
      </w:r>
      <w:r w:rsidR="00DD28EF" w:rsidRPr="009E1919">
        <w:rPr>
          <w:rFonts w:ascii="Times New Roman" w:hAnsi="Times New Roman" w:cs="Times New Roman"/>
          <w:i/>
        </w:rPr>
        <w:t>The New York Times</w:t>
      </w:r>
      <w:r w:rsidR="00DD28EF" w:rsidRPr="009E1919">
        <w:rPr>
          <w:rFonts w:ascii="Times New Roman" w:hAnsi="Times New Roman" w:cs="Times New Roman"/>
        </w:rPr>
        <w:t>.</w:t>
      </w:r>
      <w:r w:rsidR="00545042" w:rsidRPr="009E1919">
        <w:rPr>
          <w:rFonts w:ascii="Times New Roman" w:hAnsi="Times New Roman" w:cs="Times New Roman"/>
        </w:rPr>
        <w:t xml:space="preserve"> </w:t>
      </w:r>
    </w:p>
  </w:footnote>
  <w:footnote w:id="19">
    <w:p w:rsidR="00E6612B" w:rsidRPr="009E1919" w:rsidRDefault="00E6612B">
      <w:pPr>
        <w:pStyle w:val="FootnoteText"/>
        <w:rPr>
          <w:rFonts w:ascii="Times New Roman" w:hAnsi="Times New Roman" w:cs="Times New Roman"/>
        </w:rPr>
      </w:pPr>
      <w:r w:rsidRPr="009E1919">
        <w:rPr>
          <w:rStyle w:val="FootnoteReference"/>
          <w:rFonts w:ascii="Times New Roman" w:hAnsi="Times New Roman" w:cs="Times New Roman"/>
        </w:rPr>
        <w:footnoteRef/>
      </w:r>
      <w:r w:rsidR="00B62BEA" w:rsidRPr="009E1919">
        <w:rPr>
          <w:rFonts w:ascii="Times New Roman" w:hAnsi="Times New Roman" w:cs="Times New Roman"/>
        </w:rPr>
        <w:t xml:space="preserve"> Bernholz</w:t>
      </w:r>
      <w:r w:rsidR="00DD28EF" w:rsidRPr="009E1919">
        <w:rPr>
          <w:rFonts w:ascii="Times New Roman" w:hAnsi="Times New Roman" w:cs="Times New Roman"/>
        </w:rPr>
        <w:t>, p.</w:t>
      </w:r>
      <w:r w:rsidR="00B62BEA" w:rsidRPr="009E1919">
        <w:rPr>
          <w:rFonts w:ascii="Times New Roman" w:hAnsi="Times New Roman" w:cs="Times New Roman"/>
        </w:rPr>
        <w:t xml:space="preserve"> 85</w:t>
      </w:r>
    </w:p>
  </w:footnote>
  <w:footnote w:id="20">
    <w:p w:rsidR="003F29EE" w:rsidRPr="009E1919" w:rsidRDefault="003F29EE">
      <w:pPr>
        <w:pStyle w:val="FootnoteText"/>
        <w:rPr>
          <w:rFonts w:ascii="Times New Roman" w:hAnsi="Times New Roman" w:cs="Times New Roman"/>
        </w:rPr>
      </w:pPr>
      <w:r w:rsidRPr="009E1919">
        <w:rPr>
          <w:rStyle w:val="FootnoteReference"/>
          <w:rFonts w:ascii="Times New Roman" w:hAnsi="Times New Roman" w:cs="Times New Roman"/>
        </w:rPr>
        <w:footnoteRef/>
      </w:r>
      <w:r w:rsidRPr="009E1919">
        <w:rPr>
          <w:rFonts w:ascii="Times New Roman" w:hAnsi="Times New Roman" w:cs="Times New Roman"/>
        </w:rPr>
        <w:t xml:space="preserve"> </w:t>
      </w:r>
      <w:r w:rsidR="00545042" w:rsidRPr="009E1919">
        <w:rPr>
          <w:rFonts w:ascii="Times New Roman" w:hAnsi="Times New Roman" w:cs="Times New Roman"/>
        </w:rPr>
        <w:t xml:space="preserve">John Lee (2009), “Zimbabwe: Pathology of Inflation,” </w:t>
      </w:r>
      <w:r w:rsidR="00545042" w:rsidRPr="009E1919">
        <w:rPr>
          <w:rFonts w:ascii="Times New Roman" w:hAnsi="Times New Roman" w:cs="Times New Roman"/>
          <w:i/>
        </w:rPr>
        <w:t>Gold News</w:t>
      </w:r>
      <w:r w:rsidR="00545042" w:rsidRPr="009E1919">
        <w:rPr>
          <w:rFonts w:ascii="Times New Roman" w:hAnsi="Times New Roman" w:cs="Times New Roman"/>
        </w:rPr>
        <w:t xml:space="preserve">. </w:t>
      </w:r>
    </w:p>
  </w:footnote>
  <w:footnote w:id="21">
    <w:p w:rsidR="00CD202D" w:rsidRPr="009E1919" w:rsidRDefault="00CD202D">
      <w:pPr>
        <w:pStyle w:val="FootnoteText"/>
        <w:rPr>
          <w:rFonts w:ascii="Times New Roman" w:hAnsi="Times New Roman" w:cs="Times New Roman"/>
        </w:rPr>
      </w:pPr>
      <w:r w:rsidRPr="009E1919">
        <w:rPr>
          <w:rStyle w:val="FootnoteReference"/>
          <w:rFonts w:ascii="Times New Roman" w:hAnsi="Times New Roman" w:cs="Times New Roman"/>
        </w:rPr>
        <w:footnoteRef/>
      </w:r>
      <w:r w:rsidRPr="009E1919">
        <w:rPr>
          <w:rFonts w:ascii="Times New Roman" w:hAnsi="Times New Roman" w:cs="Times New Roman"/>
        </w:rPr>
        <w:t xml:space="preserve"> </w:t>
      </w:r>
      <w:r w:rsidR="00545042" w:rsidRPr="009E1919">
        <w:rPr>
          <w:rFonts w:ascii="Times New Roman" w:hAnsi="Times New Roman" w:cs="Times New Roman"/>
        </w:rPr>
        <w:t>Federal Reserve Bank of Dallas,</w:t>
      </w:r>
      <w:r w:rsidRPr="009E1919">
        <w:rPr>
          <w:rFonts w:ascii="Times New Roman" w:hAnsi="Times New Roman" w:cs="Times New Roman"/>
        </w:rPr>
        <w:t xml:space="preserve"> p. 6</w:t>
      </w:r>
    </w:p>
  </w:footnote>
  <w:footnote w:id="22">
    <w:p w:rsidR="00CB77CF" w:rsidRDefault="00CB77CF">
      <w:pPr>
        <w:pStyle w:val="FootnoteText"/>
      </w:pPr>
      <w:r w:rsidRPr="009E1919">
        <w:rPr>
          <w:rStyle w:val="FootnoteReference"/>
          <w:rFonts w:ascii="Times New Roman" w:hAnsi="Times New Roman" w:cs="Times New Roman"/>
        </w:rPr>
        <w:footnoteRef/>
      </w:r>
      <w:r w:rsidRPr="009E1919">
        <w:rPr>
          <w:rFonts w:ascii="Times New Roman" w:hAnsi="Times New Roman" w:cs="Times New Roman"/>
        </w:rPr>
        <w:t xml:space="preserve"> </w:t>
      </w:r>
      <w:r w:rsidR="00545042" w:rsidRPr="009E1919">
        <w:rPr>
          <w:rFonts w:ascii="Times New Roman" w:hAnsi="Times New Roman" w:cs="Times New Roman"/>
        </w:rPr>
        <w:t xml:space="preserve">Dr. J.P. Mangudya (2017), “Monetary Policy Statement.” </w:t>
      </w:r>
      <w:r w:rsidR="00545042" w:rsidRPr="009E1919">
        <w:rPr>
          <w:rFonts w:ascii="Times New Roman" w:hAnsi="Times New Roman" w:cs="Times New Roman"/>
          <w:i/>
        </w:rPr>
        <w:t xml:space="preserve">Reserve Bank of Zimbabwe. </w:t>
      </w:r>
      <w:r w:rsidR="00545042" w:rsidRPr="009E1919">
        <w:rPr>
          <w:rFonts w:ascii="Times New Roman" w:hAnsi="Times New Roman" w:cs="Times New Roman"/>
        </w:rPr>
        <w:t>p. 17</w:t>
      </w:r>
    </w:p>
  </w:footnote>
  <w:footnote w:id="23">
    <w:p w:rsidR="00B22A2C" w:rsidRPr="009E1919" w:rsidRDefault="00B22A2C">
      <w:pPr>
        <w:pStyle w:val="FootnoteText"/>
        <w:rPr>
          <w:rFonts w:ascii="Times New Roman" w:hAnsi="Times New Roman" w:cs="Times New Roman"/>
        </w:rPr>
      </w:pPr>
      <w:r w:rsidRPr="009E1919">
        <w:rPr>
          <w:rStyle w:val="FootnoteReference"/>
          <w:rFonts w:ascii="Times New Roman" w:hAnsi="Times New Roman" w:cs="Times New Roman"/>
        </w:rPr>
        <w:footnoteRef/>
      </w:r>
      <w:r w:rsidRPr="009E1919">
        <w:rPr>
          <w:rFonts w:ascii="Times New Roman" w:hAnsi="Times New Roman" w:cs="Times New Roman"/>
        </w:rPr>
        <w:t xml:space="preserve"> </w:t>
      </w:r>
      <w:r w:rsidR="00545042" w:rsidRPr="009E1919">
        <w:rPr>
          <w:rFonts w:ascii="Times New Roman" w:hAnsi="Times New Roman" w:cs="Times New Roman"/>
          <w:i/>
        </w:rPr>
        <w:t xml:space="preserve">The Economist </w:t>
      </w:r>
      <w:r w:rsidR="00545042" w:rsidRPr="009E1919">
        <w:rPr>
          <w:rFonts w:ascii="Times New Roman" w:hAnsi="Times New Roman" w:cs="Times New Roman"/>
        </w:rPr>
        <w:t xml:space="preserve">(2017), “Zimbabwe’s new ‘bond notes’ are falling fast.” </w:t>
      </w:r>
    </w:p>
  </w:footnote>
  <w:footnote w:id="24">
    <w:p w:rsidR="00414FE3" w:rsidRPr="009E1919" w:rsidRDefault="00414FE3">
      <w:pPr>
        <w:pStyle w:val="FootnoteText"/>
        <w:rPr>
          <w:rFonts w:ascii="Times New Roman" w:hAnsi="Times New Roman" w:cs="Times New Roman"/>
        </w:rPr>
      </w:pPr>
      <w:r w:rsidRPr="009E1919">
        <w:rPr>
          <w:rStyle w:val="FootnoteReference"/>
          <w:rFonts w:ascii="Times New Roman" w:hAnsi="Times New Roman" w:cs="Times New Roman"/>
        </w:rPr>
        <w:footnoteRef/>
      </w:r>
      <w:r w:rsidRPr="009E1919">
        <w:rPr>
          <w:rFonts w:ascii="Times New Roman" w:hAnsi="Times New Roman" w:cs="Times New Roman"/>
        </w:rPr>
        <w:t xml:space="preserve"> Brett Chulu</w:t>
      </w:r>
      <w:r w:rsidR="0017476C" w:rsidRPr="009E1919">
        <w:rPr>
          <w:rFonts w:ascii="Times New Roman" w:hAnsi="Times New Roman" w:cs="Times New Roman"/>
        </w:rPr>
        <w:t xml:space="preserve"> (2017)</w:t>
      </w:r>
      <w:r w:rsidRPr="009E1919">
        <w:rPr>
          <w:rFonts w:ascii="Times New Roman" w:hAnsi="Times New Roman" w:cs="Times New Roman"/>
        </w:rPr>
        <w:t xml:space="preserve">, “How SMEs side-step the RBZ priority list.” </w:t>
      </w:r>
      <w:r w:rsidRPr="009E1919">
        <w:rPr>
          <w:rFonts w:ascii="Times New Roman" w:hAnsi="Times New Roman" w:cs="Times New Roman"/>
          <w:i/>
        </w:rPr>
        <w:t>Zimbabwe Independent.</w:t>
      </w:r>
    </w:p>
  </w:footnote>
  <w:footnote w:id="25">
    <w:p w:rsidR="00BF5FFC" w:rsidRPr="009E1919" w:rsidRDefault="00BF5FFC">
      <w:pPr>
        <w:pStyle w:val="FootnoteText"/>
        <w:rPr>
          <w:rFonts w:ascii="Times New Roman" w:hAnsi="Times New Roman" w:cs="Times New Roman"/>
        </w:rPr>
      </w:pPr>
      <w:r w:rsidRPr="009E1919">
        <w:rPr>
          <w:rStyle w:val="FootnoteReference"/>
          <w:rFonts w:ascii="Times New Roman" w:hAnsi="Times New Roman" w:cs="Times New Roman"/>
        </w:rPr>
        <w:footnoteRef/>
      </w:r>
      <w:r w:rsidRPr="009E1919">
        <w:rPr>
          <w:rFonts w:ascii="Times New Roman" w:hAnsi="Times New Roman" w:cs="Times New Roman"/>
        </w:rPr>
        <w:t xml:space="preserve"> </w:t>
      </w:r>
      <w:r w:rsidR="00545042" w:rsidRPr="009E1919">
        <w:rPr>
          <w:rFonts w:ascii="Times New Roman" w:hAnsi="Times New Roman" w:cs="Times New Roman"/>
        </w:rPr>
        <w:t xml:space="preserve">Federal Reserve Bank of </w:t>
      </w:r>
      <w:r w:rsidRPr="009E1919">
        <w:rPr>
          <w:rFonts w:ascii="Times New Roman" w:hAnsi="Times New Roman" w:cs="Times New Roman"/>
        </w:rPr>
        <w:t>Dallas p. 8-9</w:t>
      </w:r>
    </w:p>
  </w:footnote>
  <w:footnote w:id="26">
    <w:p w:rsidR="00BF5FFC" w:rsidRDefault="00BF5FFC">
      <w:pPr>
        <w:pStyle w:val="FootnoteText"/>
      </w:pPr>
      <w:r w:rsidRPr="009E1919">
        <w:rPr>
          <w:rStyle w:val="FootnoteReference"/>
          <w:rFonts w:ascii="Times New Roman" w:hAnsi="Times New Roman" w:cs="Times New Roman"/>
        </w:rPr>
        <w:footnoteRef/>
      </w:r>
      <w:r w:rsidR="00545042" w:rsidRPr="009E1919">
        <w:rPr>
          <w:rFonts w:ascii="Times New Roman" w:hAnsi="Times New Roman" w:cs="Times New Roman"/>
        </w:rPr>
        <w:t xml:space="preserve"> Ibid., p. 9</w:t>
      </w:r>
    </w:p>
  </w:footnote>
  <w:footnote w:id="27">
    <w:p w:rsidR="004E74E5" w:rsidRPr="004E74E5" w:rsidRDefault="004E74E5">
      <w:pPr>
        <w:pStyle w:val="FootnoteText"/>
        <w:rPr>
          <w:rFonts w:ascii="Times New Roman" w:hAnsi="Times New Roman" w:cs="Times New Roman"/>
        </w:rPr>
      </w:pPr>
      <w:r w:rsidRPr="004E74E5">
        <w:rPr>
          <w:rStyle w:val="FootnoteReference"/>
          <w:rFonts w:ascii="Times New Roman" w:hAnsi="Times New Roman" w:cs="Times New Roman"/>
        </w:rPr>
        <w:footnoteRef/>
      </w:r>
      <w:r w:rsidRPr="004E74E5">
        <w:rPr>
          <w:rFonts w:ascii="Times New Roman" w:hAnsi="Times New Roman" w:cs="Times New Roman"/>
        </w:rPr>
        <w:t xml:space="preserve"> BBC News (2017), “Zimbabwe schools accept goats for tuition fees.”</w:t>
      </w:r>
    </w:p>
  </w:footnote>
  <w:footnote w:id="28">
    <w:p w:rsidR="0046455E" w:rsidRPr="009E1919" w:rsidRDefault="0046455E">
      <w:pPr>
        <w:pStyle w:val="FootnoteText"/>
        <w:rPr>
          <w:rFonts w:ascii="Times New Roman" w:hAnsi="Times New Roman" w:cs="Times New Roman"/>
        </w:rPr>
      </w:pPr>
      <w:r w:rsidRPr="009E1919">
        <w:rPr>
          <w:rStyle w:val="FootnoteReference"/>
          <w:rFonts w:ascii="Times New Roman" w:hAnsi="Times New Roman" w:cs="Times New Roman"/>
        </w:rPr>
        <w:footnoteRef/>
      </w:r>
      <w:r w:rsidRPr="009E1919">
        <w:rPr>
          <w:rFonts w:ascii="Times New Roman" w:hAnsi="Times New Roman" w:cs="Times New Roman"/>
        </w:rPr>
        <w:t xml:space="preserve"> </w:t>
      </w:r>
      <w:r w:rsidR="00721AC1" w:rsidRPr="009E1919">
        <w:rPr>
          <w:rFonts w:ascii="Times New Roman" w:hAnsi="Times New Roman" w:cs="Times New Roman"/>
        </w:rPr>
        <w:t xml:space="preserve">Steve H. Hanke (2008), “How to kill Zimbabwe’s hyperinflation.” </w:t>
      </w:r>
      <w:r w:rsidR="00721AC1" w:rsidRPr="009E1919">
        <w:rPr>
          <w:rFonts w:ascii="Times New Roman" w:hAnsi="Times New Roman" w:cs="Times New Roman"/>
          <w:i/>
        </w:rPr>
        <w:t xml:space="preserve">Global Dialogue. </w:t>
      </w:r>
      <w:r w:rsidR="00721AC1" w:rsidRPr="009E1919">
        <w:rPr>
          <w:rFonts w:ascii="Times New Roman" w:hAnsi="Times New Roman" w:cs="Times New Roman"/>
        </w:rPr>
        <w:t>p. 24</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4F0C" w:rsidRPr="00304F0C" w:rsidRDefault="00304F0C" w:rsidP="00304F0C">
    <w:pPr>
      <w:pStyle w:val="Header"/>
      <w:jc w:val="right"/>
      <w:rPr>
        <w:rFonts w:ascii="Times New Roman" w:hAnsi="Times New Roman" w:cs="Times New Roman"/>
        <w:sz w:val="24"/>
        <w:szCs w:val="24"/>
      </w:rPr>
    </w:pPr>
    <w:r w:rsidRPr="00304F0C">
      <w:rPr>
        <w:rFonts w:ascii="Times New Roman" w:hAnsi="Times New Roman" w:cs="Times New Roman"/>
        <w:sz w:val="24"/>
        <w:szCs w:val="24"/>
      </w:rPr>
      <w:t xml:space="preserve">Burwell </w:t>
    </w:r>
    <w:r w:rsidRPr="00304F0C">
      <w:rPr>
        <w:rFonts w:ascii="Times New Roman" w:hAnsi="Times New Roman" w:cs="Times New Roman"/>
        <w:sz w:val="24"/>
        <w:szCs w:val="24"/>
      </w:rPr>
      <w:fldChar w:fldCharType="begin"/>
    </w:r>
    <w:r w:rsidRPr="00304F0C">
      <w:rPr>
        <w:rFonts w:ascii="Times New Roman" w:hAnsi="Times New Roman" w:cs="Times New Roman"/>
        <w:sz w:val="24"/>
        <w:szCs w:val="24"/>
      </w:rPr>
      <w:instrText xml:space="preserve"> PAGE   \* MERGEFORMAT </w:instrText>
    </w:r>
    <w:r w:rsidRPr="00304F0C">
      <w:rPr>
        <w:rFonts w:ascii="Times New Roman" w:hAnsi="Times New Roman" w:cs="Times New Roman"/>
        <w:sz w:val="24"/>
        <w:szCs w:val="24"/>
      </w:rPr>
      <w:fldChar w:fldCharType="separate"/>
    </w:r>
    <w:r w:rsidR="003155E8">
      <w:rPr>
        <w:rFonts w:ascii="Times New Roman" w:hAnsi="Times New Roman" w:cs="Times New Roman"/>
        <w:noProof/>
        <w:sz w:val="24"/>
        <w:szCs w:val="24"/>
      </w:rPr>
      <w:t>9</w:t>
    </w:r>
    <w:r w:rsidRPr="00304F0C">
      <w:rPr>
        <w:rFonts w:ascii="Times New Roman" w:hAnsi="Times New Roman" w:cs="Times New Roman"/>
        <w:noProof/>
        <w:sz w:val="24"/>
        <w:szCs w:val="24"/>
      </w:rPr>
      <w:fldChar w:fldCharType="end"/>
    </w:r>
  </w:p>
  <w:p w:rsidR="00304F0C" w:rsidRDefault="00304F0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DD9"/>
    <w:rsid w:val="00030605"/>
    <w:rsid w:val="000345A5"/>
    <w:rsid w:val="00040B2C"/>
    <w:rsid w:val="000C3C33"/>
    <w:rsid w:val="000C76C7"/>
    <w:rsid w:val="000F37BF"/>
    <w:rsid w:val="001274D3"/>
    <w:rsid w:val="0017476C"/>
    <w:rsid w:val="00182621"/>
    <w:rsid w:val="00214703"/>
    <w:rsid w:val="002334A9"/>
    <w:rsid w:val="00271242"/>
    <w:rsid w:val="00304F0C"/>
    <w:rsid w:val="003155E8"/>
    <w:rsid w:val="003D1DD9"/>
    <w:rsid w:val="003D45F4"/>
    <w:rsid w:val="003E235A"/>
    <w:rsid w:val="003F29EE"/>
    <w:rsid w:val="00414FE3"/>
    <w:rsid w:val="00426656"/>
    <w:rsid w:val="0046455E"/>
    <w:rsid w:val="004C1BF7"/>
    <w:rsid w:val="004E74E5"/>
    <w:rsid w:val="00516157"/>
    <w:rsid w:val="00543C57"/>
    <w:rsid w:val="00545042"/>
    <w:rsid w:val="005961C0"/>
    <w:rsid w:val="005C48C0"/>
    <w:rsid w:val="006361E1"/>
    <w:rsid w:val="00672874"/>
    <w:rsid w:val="006B31D8"/>
    <w:rsid w:val="006E481D"/>
    <w:rsid w:val="00721AC1"/>
    <w:rsid w:val="00745FD7"/>
    <w:rsid w:val="00775A7B"/>
    <w:rsid w:val="007B53E1"/>
    <w:rsid w:val="008034A1"/>
    <w:rsid w:val="00810D79"/>
    <w:rsid w:val="008456FA"/>
    <w:rsid w:val="00850B06"/>
    <w:rsid w:val="0090150D"/>
    <w:rsid w:val="009448C1"/>
    <w:rsid w:val="009E1919"/>
    <w:rsid w:val="00A3291C"/>
    <w:rsid w:val="00A35697"/>
    <w:rsid w:val="00A642BF"/>
    <w:rsid w:val="00AB6CD4"/>
    <w:rsid w:val="00AD2614"/>
    <w:rsid w:val="00B22A2C"/>
    <w:rsid w:val="00B62BEA"/>
    <w:rsid w:val="00BD5E1D"/>
    <w:rsid w:val="00BF5FFC"/>
    <w:rsid w:val="00C560FF"/>
    <w:rsid w:val="00C94AC8"/>
    <w:rsid w:val="00CB77CF"/>
    <w:rsid w:val="00CD202D"/>
    <w:rsid w:val="00DD28EF"/>
    <w:rsid w:val="00DE136E"/>
    <w:rsid w:val="00E12294"/>
    <w:rsid w:val="00E2552E"/>
    <w:rsid w:val="00E6612B"/>
    <w:rsid w:val="00E71108"/>
    <w:rsid w:val="00ED0FBA"/>
    <w:rsid w:val="00EF6771"/>
    <w:rsid w:val="00FE17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993457"/>
  <w15:chartTrackingRefBased/>
  <w15:docId w15:val="{76955213-C76B-4866-96DB-1A77F5F40B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E481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D1DD9"/>
    <w:pPr>
      <w:spacing w:after="0" w:line="240" w:lineRule="auto"/>
    </w:pPr>
  </w:style>
  <w:style w:type="paragraph" w:styleId="FootnoteText">
    <w:name w:val="footnote text"/>
    <w:basedOn w:val="Normal"/>
    <w:link w:val="FootnoteTextChar"/>
    <w:uiPriority w:val="99"/>
    <w:semiHidden/>
    <w:unhideWhenUsed/>
    <w:rsid w:val="003D1DD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D1DD9"/>
    <w:rPr>
      <w:sz w:val="20"/>
      <w:szCs w:val="20"/>
    </w:rPr>
  </w:style>
  <w:style w:type="character" w:styleId="FootnoteReference">
    <w:name w:val="footnote reference"/>
    <w:basedOn w:val="DefaultParagraphFont"/>
    <w:uiPriority w:val="99"/>
    <w:semiHidden/>
    <w:unhideWhenUsed/>
    <w:rsid w:val="003D1DD9"/>
    <w:rPr>
      <w:vertAlign w:val="superscript"/>
    </w:rPr>
  </w:style>
  <w:style w:type="character" w:styleId="Hyperlink">
    <w:name w:val="Hyperlink"/>
    <w:basedOn w:val="DefaultParagraphFont"/>
    <w:uiPriority w:val="99"/>
    <w:unhideWhenUsed/>
    <w:rsid w:val="0046455E"/>
    <w:rPr>
      <w:color w:val="0563C1" w:themeColor="hyperlink"/>
      <w:u w:val="single"/>
    </w:rPr>
  </w:style>
  <w:style w:type="paragraph" w:styleId="Header">
    <w:name w:val="header"/>
    <w:basedOn w:val="Normal"/>
    <w:link w:val="HeaderChar"/>
    <w:uiPriority w:val="99"/>
    <w:unhideWhenUsed/>
    <w:rsid w:val="00304F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304F0C"/>
  </w:style>
  <w:style w:type="paragraph" w:styleId="Footer">
    <w:name w:val="footer"/>
    <w:basedOn w:val="Normal"/>
    <w:link w:val="FooterChar"/>
    <w:uiPriority w:val="99"/>
    <w:unhideWhenUsed/>
    <w:rsid w:val="00304F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304F0C"/>
  </w:style>
  <w:style w:type="character" w:styleId="FollowedHyperlink">
    <w:name w:val="FollowedHyperlink"/>
    <w:basedOn w:val="DefaultParagraphFont"/>
    <w:uiPriority w:val="99"/>
    <w:semiHidden/>
    <w:unhideWhenUsed/>
    <w:rsid w:val="006E481D"/>
    <w:rPr>
      <w:color w:val="954F72" w:themeColor="followedHyperlink"/>
      <w:u w:val="single"/>
    </w:rPr>
  </w:style>
  <w:style w:type="paragraph" w:styleId="BalloonText">
    <w:name w:val="Balloon Text"/>
    <w:basedOn w:val="Normal"/>
    <w:link w:val="BalloonTextChar"/>
    <w:uiPriority w:val="99"/>
    <w:semiHidden/>
    <w:unhideWhenUsed/>
    <w:rsid w:val="00C94AC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94AC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DF29DB-A162-4C81-9A60-EAE72FB9CC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TotalTime>
  <Pages>9</Pages>
  <Words>1755</Words>
  <Characters>10010</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UMSL</Company>
  <LinksUpToDate>false</LinksUpToDate>
  <CharactersWithSpaces>11742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Burwell, Meagan (UMSL-Student)</dc:creator>
  <cp:keywords/>
  <dc:description/>
  <cp:lastModifiedBy>Burwell, Meagan (UMSL-Student)</cp:lastModifiedBy>
  <cp:revision>7</cp:revision>
  <cp:lastPrinted>2017-04-18T22:09:00Z</cp:lastPrinted>
  <dcterms:created xsi:type="dcterms:W3CDTF">2017-04-20T02:13:00Z</dcterms:created>
  <dcterms:modified xsi:type="dcterms:W3CDTF">2017-04-27T22:17:00Z</dcterms:modified>
</cp:coreProperties>
</file>